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文星简小标宋"/>
          <w:sz w:val="32"/>
          <w:szCs w:val="32"/>
        </w:rPr>
      </w:pPr>
      <w:r>
        <w:rPr>
          <w:rFonts w:hint="eastAsia" w:ascii="黑体" w:hAnsi="黑体" w:eastAsia="黑体" w:cs="文星简小标宋"/>
          <w:sz w:val="32"/>
          <w:szCs w:val="32"/>
        </w:rPr>
        <w:t>附件</w:t>
      </w:r>
    </w:p>
    <w:p>
      <w:pPr>
        <w:jc w:val="center"/>
        <w:rPr>
          <w:rFonts w:ascii="方正小标宋_GBK" w:hAnsi="文星简小标宋" w:eastAsia="方正小标宋_GBK" w:cs="文星简小标宋"/>
          <w:sz w:val="44"/>
          <w:szCs w:val="44"/>
        </w:rPr>
      </w:pPr>
      <w:r>
        <w:rPr>
          <w:rFonts w:hint="eastAsia" w:ascii="方正小标宋_GBK" w:hAnsi="文星简小标宋" w:eastAsia="方正小标宋_GBK" w:cs="文星简小标宋"/>
          <w:sz w:val="44"/>
          <w:szCs w:val="44"/>
        </w:rPr>
        <w:t>青岛市海洋发展局现行有效</w:t>
      </w:r>
      <w:bookmarkStart w:id="0" w:name="_GoBack"/>
      <w:bookmarkEnd w:id="0"/>
      <w:r>
        <w:rPr>
          <w:rFonts w:hint="eastAsia" w:ascii="方正小标宋_GBK" w:hAnsi="文星简小标宋" w:eastAsia="方正小标宋_GBK" w:cs="文星简小标宋"/>
          <w:sz w:val="44"/>
          <w:szCs w:val="44"/>
        </w:rPr>
        <w:t>部门规范性文件目录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3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010"/>
        <w:gridCol w:w="2540"/>
        <w:gridCol w:w="209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50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文件名称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发文字号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登记号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501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关于印发《青岛市文昌鱼水生野生动物市级自然保护区管理办法》的通知</w:t>
            </w:r>
          </w:p>
        </w:tc>
        <w:tc>
          <w:tcPr>
            <w:tcW w:w="25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青海渔规〔2017〕2号</w:t>
            </w:r>
          </w:p>
        </w:tc>
        <w:tc>
          <w:tcPr>
            <w:tcW w:w="20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QDCR-2017-020002</w:t>
            </w:r>
          </w:p>
        </w:tc>
        <w:tc>
          <w:tcPr>
            <w:tcW w:w="27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有效期至2022年7月14日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501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关于印发《青岛市新渔业发展专项建设项目实施方案》（2020年修订）的通知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青海规〔2020〕1号</w:t>
            </w:r>
          </w:p>
        </w:tc>
        <w:tc>
          <w:tcPr>
            <w:tcW w:w="20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QDCR-2020-0190001</w:t>
            </w:r>
          </w:p>
        </w:tc>
        <w:tc>
          <w:tcPr>
            <w:tcW w:w="27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有效期至2022年12月31日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501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关于印发《青岛市海洋经济创新发展示范城市专项资金管理办法》的通知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青海规〔2020〕2号</w:t>
            </w:r>
          </w:p>
        </w:tc>
        <w:tc>
          <w:tcPr>
            <w:tcW w:w="20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QDCR-2020-0190002</w:t>
            </w:r>
          </w:p>
        </w:tc>
        <w:tc>
          <w:tcPr>
            <w:tcW w:w="27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有效期至2022年5月31日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501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关于加强远洋渔业安全生产管理的通知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青海规〔2020〕4号</w:t>
            </w:r>
          </w:p>
        </w:tc>
        <w:tc>
          <w:tcPr>
            <w:tcW w:w="20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QDCR-2020-0190004</w:t>
            </w:r>
          </w:p>
        </w:tc>
        <w:tc>
          <w:tcPr>
            <w:tcW w:w="27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有效期至2025年11月15日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501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关于印发《青岛市休闲渔船管理暂行办法》的通知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青海规〔2020〕5号</w:t>
            </w:r>
          </w:p>
        </w:tc>
        <w:tc>
          <w:tcPr>
            <w:tcW w:w="20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QDCR-2020-0190005</w:t>
            </w:r>
          </w:p>
        </w:tc>
        <w:tc>
          <w:tcPr>
            <w:tcW w:w="27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有效期至2023年1月14日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501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关于印发《青岛市海洋工程技术协同创新中心管理办法（试行）》的通知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青海规〔2021〕1号</w:t>
            </w:r>
          </w:p>
        </w:tc>
        <w:tc>
          <w:tcPr>
            <w:tcW w:w="20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QDCR-2021-0190001</w:t>
            </w:r>
          </w:p>
        </w:tc>
        <w:tc>
          <w:tcPr>
            <w:tcW w:w="27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有效期至2023年8月29日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5010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关于印发《青岛市国家级水产健康养殖和生态养殖示范区管理细则（试行）》的通知</w:t>
            </w:r>
          </w:p>
        </w:tc>
        <w:tc>
          <w:tcPr>
            <w:tcW w:w="25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青海规〔2021〕2号</w:t>
            </w:r>
          </w:p>
        </w:tc>
        <w:tc>
          <w:tcPr>
            <w:tcW w:w="20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QDCR-2021-0190002</w:t>
            </w:r>
          </w:p>
        </w:tc>
        <w:tc>
          <w:tcPr>
            <w:tcW w:w="27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有效期至2023年10月31日</w:t>
            </w:r>
          </w:p>
        </w:tc>
      </w:tr>
    </w:tbl>
    <w:p>
      <w:pPr>
        <w:spacing w:line="560" w:lineRule="exact"/>
        <w:ind w:firstLine="420" w:firstLineChars="200"/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BD4"/>
    <w:rsid w:val="000E719E"/>
    <w:rsid w:val="001B126C"/>
    <w:rsid w:val="0052169F"/>
    <w:rsid w:val="00572D89"/>
    <w:rsid w:val="005D3D35"/>
    <w:rsid w:val="00632BD4"/>
    <w:rsid w:val="0072712E"/>
    <w:rsid w:val="00731AE1"/>
    <w:rsid w:val="00740BD6"/>
    <w:rsid w:val="00876BEB"/>
    <w:rsid w:val="009650A5"/>
    <w:rsid w:val="00AF04CA"/>
    <w:rsid w:val="00B849D0"/>
    <w:rsid w:val="00BA7C94"/>
    <w:rsid w:val="00E13D62"/>
    <w:rsid w:val="00F46DD3"/>
    <w:rsid w:val="BFA5E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514</Characters>
  <Lines>4</Lines>
  <Paragraphs>1</Paragraphs>
  <TotalTime>11</TotalTime>
  <ScaleCrop>false</ScaleCrop>
  <LinksUpToDate>false</LinksUpToDate>
  <CharactersWithSpaces>603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2019-12-10T11:34:00Z</dcterms:created>
  <dc:creator>Lenovo</dc:creator>
  <cp:lastModifiedBy>uos</cp:lastModifiedBy>
  <cp:lastPrinted>2019-12-04T14:01:00Z</cp:lastPrinted>
  <dcterms:modified xsi:type="dcterms:W3CDTF">2021-12-28T14:29:36Z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