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A87" w:rsidRPr="00B46239" w:rsidRDefault="00DD6A87" w:rsidP="008C31DF">
      <w:pPr>
        <w:ind w:firstLine="0"/>
        <w:jc w:val="center"/>
        <w:rPr>
          <w:rFonts w:ascii="黑体" w:eastAsia="黑体" w:hAnsi="黑体"/>
          <w:b/>
          <w:sz w:val="44"/>
          <w:szCs w:val="44"/>
        </w:rPr>
      </w:pPr>
    </w:p>
    <w:p w:rsidR="00DD6A87" w:rsidRPr="00B46239" w:rsidRDefault="00DD6A87" w:rsidP="008C31DF">
      <w:pPr>
        <w:ind w:firstLine="0"/>
        <w:jc w:val="center"/>
        <w:rPr>
          <w:rFonts w:ascii="黑体" w:eastAsia="黑体" w:hAnsi="黑体"/>
          <w:b/>
          <w:sz w:val="44"/>
          <w:szCs w:val="44"/>
        </w:rPr>
      </w:pPr>
    </w:p>
    <w:p w:rsidR="00DD6A87" w:rsidRPr="00B46239" w:rsidRDefault="00DD6A87" w:rsidP="008C31DF">
      <w:pPr>
        <w:ind w:firstLine="0"/>
        <w:jc w:val="center"/>
        <w:rPr>
          <w:rFonts w:ascii="黑体" w:eastAsia="黑体" w:hAnsi="黑体"/>
          <w:b/>
          <w:sz w:val="44"/>
          <w:szCs w:val="44"/>
        </w:rPr>
      </w:pPr>
    </w:p>
    <w:p w:rsidR="00DD6A87" w:rsidRPr="00B46239" w:rsidRDefault="00DD6A87" w:rsidP="008C31DF">
      <w:pPr>
        <w:ind w:firstLine="0"/>
        <w:jc w:val="center"/>
        <w:rPr>
          <w:rFonts w:ascii="黑体" w:eastAsia="黑体" w:hAnsi="黑体"/>
          <w:b/>
          <w:sz w:val="44"/>
          <w:szCs w:val="44"/>
        </w:rPr>
      </w:pPr>
    </w:p>
    <w:p w:rsidR="00C60804" w:rsidRPr="00B46239" w:rsidRDefault="00AE0F3F" w:rsidP="008C31DF">
      <w:pPr>
        <w:spacing w:after="100" w:afterAutospacing="1"/>
        <w:ind w:firstLine="0"/>
        <w:jc w:val="center"/>
        <w:rPr>
          <w:rFonts w:ascii="黑体" w:eastAsia="黑体" w:hAnsi="黑体"/>
          <w:b/>
          <w:sz w:val="44"/>
          <w:szCs w:val="44"/>
        </w:rPr>
      </w:pPr>
      <w:r w:rsidRPr="00B46239">
        <w:rPr>
          <w:rFonts w:ascii="黑体" w:eastAsia="黑体" w:hAnsi="黑体" w:hint="eastAsia"/>
          <w:b/>
          <w:sz w:val="44"/>
          <w:szCs w:val="44"/>
        </w:rPr>
        <w:t>青岛市</w:t>
      </w:r>
      <w:r w:rsidR="00C60804" w:rsidRPr="00B46239">
        <w:rPr>
          <w:rFonts w:ascii="黑体" w:eastAsia="黑体" w:hAnsi="黑体" w:hint="eastAsia"/>
          <w:b/>
          <w:sz w:val="44"/>
          <w:szCs w:val="44"/>
        </w:rPr>
        <w:t>海洋</w:t>
      </w:r>
      <w:r w:rsidRPr="00B46239">
        <w:rPr>
          <w:rFonts w:ascii="黑体" w:eastAsia="黑体" w:hAnsi="黑体" w:hint="eastAsia"/>
          <w:b/>
          <w:sz w:val="44"/>
          <w:szCs w:val="44"/>
        </w:rPr>
        <w:t>牧场建设</w:t>
      </w:r>
      <w:r w:rsidR="00C60804" w:rsidRPr="00B46239">
        <w:rPr>
          <w:rFonts w:ascii="黑体" w:eastAsia="黑体" w:hAnsi="黑体" w:hint="eastAsia"/>
          <w:b/>
          <w:sz w:val="44"/>
          <w:szCs w:val="44"/>
        </w:rPr>
        <w:t>规划</w:t>
      </w:r>
    </w:p>
    <w:p w:rsidR="00C60804" w:rsidRPr="00B46239" w:rsidRDefault="00C60804" w:rsidP="008C31DF">
      <w:pPr>
        <w:spacing w:after="100" w:afterAutospacing="1"/>
        <w:ind w:firstLine="0"/>
        <w:jc w:val="center"/>
        <w:rPr>
          <w:rFonts w:eastAsia="黑体" w:cs="Times New Roman"/>
          <w:b/>
          <w:sz w:val="44"/>
          <w:szCs w:val="44"/>
        </w:rPr>
      </w:pPr>
      <w:r w:rsidRPr="00B46239">
        <w:rPr>
          <w:rFonts w:eastAsia="黑体" w:cs="Times New Roman"/>
          <w:b/>
          <w:sz w:val="44"/>
          <w:szCs w:val="44"/>
        </w:rPr>
        <w:t>（</w:t>
      </w:r>
      <w:r w:rsidRPr="00B46239">
        <w:rPr>
          <w:rFonts w:eastAsia="黑体" w:cs="Times New Roman"/>
          <w:b/>
          <w:sz w:val="44"/>
          <w:szCs w:val="44"/>
        </w:rPr>
        <w:t>20</w:t>
      </w:r>
      <w:r w:rsidR="0041427C">
        <w:rPr>
          <w:rFonts w:eastAsia="黑体" w:cs="Times New Roman"/>
          <w:b/>
          <w:sz w:val="44"/>
          <w:szCs w:val="44"/>
        </w:rPr>
        <w:t>20</w:t>
      </w:r>
      <w:r w:rsidR="00A33829" w:rsidRPr="00B46239">
        <w:rPr>
          <w:rFonts w:eastAsia="黑体" w:cs="Times New Roman" w:hint="eastAsia"/>
          <w:b/>
          <w:sz w:val="44"/>
          <w:szCs w:val="44"/>
        </w:rPr>
        <w:t>—</w:t>
      </w:r>
      <w:r w:rsidR="00405F83" w:rsidRPr="00B46239">
        <w:rPr>
          <w:rFonts w:eastAsia="黑体" w:cs="Times New Roman"/>
          <w:b/>
          <w:sz w:val="44"/>
          <w:szCs w:val="44"/>
        </w:rPr>
        <w:t>2025</w:t>
      </w:r>
      <w:r w:rsidR="00DD6A87" w:rsidRPr="00B46239">
        <w:rPr>
          <w:rFonts w:eastAsia="黑体" w:cs="Times New Roman"/>
          <w:b/>
          <w:sz w:val="44"/>
          <w:szCs w:val="44"/>
        </w:rPr>
        <w:t>年</w:t>
      </w:r>
      <w:r w:rsidRPr="00B46239">
        <w:rPr>
          <w:rFonts w:eastAsia="黑体" w:cs="Times New Roman"/>
          <w:b/>
          <w:sz w:val="44"/>
          <w:szCs w:val="44"/>
        </w:rPr>
        <w:t>）</w:t>
      </w:r>
    </w:p>
    <w:p w:rsidR="00DD6A87" w:rsidRPr="00B46239" w:rsidRDefault="00DD6A87" w:rsidP="008C31DF">
      <w:pPr>
        <w:ind w:firstLine="0"/>
        <w:jc w:val="center"/>
        <w:rPr>
          <w:sz w:val="28"/>
          <w:szCs w:val="28"/>
        </w:rPr>
      </w:pPr>
    </w:p>
    <w:p w:rsidR="00DD6A87" w:rsidRPr="00B46239" w:rsidRDefault="00DD6A87" w:rsidP="008C31DF">
      <w:pPr>
        <w:ind w:firstLine="0"/>
        <w:jc w:val="center"/>
        <w:rPr>
          <w:rFonts w:ascii="楷体_GB2312" w:eastAsia="楷体_GB2312"/>
          <w:b/>
          <w:sz w:val="36"/>
          <w:szCs w:val="36"/>
        </w:rPr>
      </w:pPr>
    </w:p>
    <w:p w:rsidR="00DD6A87" w:rsidRPr="00B46239" w:rsidRDefault="00DD6A87" w:rsidP="008C31DF">
      <w:pPr>
        <w:ind w:firstLine="0"/>
        <w:jc w:val="center"/>
        <w:rPr>
          <w:sz w:val="28"/>
          <w:szCs w:val="28"/>
        </w:rPr>
      </w:pPr>
    </w:p>
    <w:p w:rsidR="00DD6A87" w:rsidRPr="00B46239" w:rsidRDefault="00DD6A87" w:rsidP="008C31DF">
      <w:pPr>
        <w:ind w:firstLine="0"/>
        <w:jc w:val="center"/>
        <w:rPr>
          <w:sz w:val="28"/>
          <w:szCs w:val="28"/>
        </w:rPr>
      </w:pPr>
    </w:p>
    <w:p w:rsidR="00DD6A87" w:rsidRPr="00B46239" w:rsidRDefault="00DD6A87" w:rsidP="008C31DF">
      <w:pPr>
        <w:ind w:firstLine="0"/>
        <w:jc w:val="center"/>
        <w:rPr>
          <w:sz w:val="28"/>
          <w:szCs w:val="28"/>
        </w:rPr>
      </w:pPr>
    </w:p>
    <w:p w:rsidR="00DD6A87" w:rsidRPr="00B46239" w:rsidRDefault="00DD6A87" w:rsidP="008C31DF">
      <w:pPr>
        <w:ind w:firstLine="0"/>
        <w:jc w:val="center"/>
        <w:rPr>
          <w:sz w:val="28"/>
          <w:szCs w:val="28"/>
        </w:rPr>
      </w:pPr>
    </w:p>
    <w:p w:rsidR="00DD6A87" w:rsidRPr="00B46239" w:rsidRDefault="00DD6A87" w:rsidP="008C31DF">
      <w:pPr>
        <w:ind w:firstLine="0"/>
        <w:jc w:val="center"/>
        <w:rPr>
          <w:sz w:val="28"/>
          <w:szCs w:val="28"/>
        </w:rPr>
      </w:pPr>
    </w:p>
    <w:p w:rsidR="00DD6A87" w:rsidRPr="00B46239" w:rsidRDefault="00DD6A87" w:rsidP="008C31DF">
      <w:pPr>
        <w:ind w:firstLine="0"/>
        <w:jc w:val="center"/>
        <w:rPr>
          <w:sz w:val="28"/>
          <w:szCs w:val="28"/>
        </w:rPr>
      </w:pPr>
    </w:p>
    <w:p w:rsidR="00DD6A87" w:rsidRPr="00B46239" w:rsidRDefault="00DD6A87" w:rsidP="008C31DF">
      <w:pPr>
        <w:ind w:firstLine="0"/>
        <w:jc w:val="center"/>
        <w:rPr>
          <w:sz w:val="28"/>
          <w:szCs w:val="28"/>
        </w:rPr>
      </w:pPr>
    </w:p>
    <w:p w:rsidR="00DD6A87" w:rsidRPr="00B46239" w:rsidRDefault="00DD6A87" w:rsidP="008C31DF">
      <w:pPr>
        <w:ind w:firstLine="0"/>
        <w:jc w:val="center"/>
        <w:rPr>
          <w:sz w:val="28"/>
          <w:szCs w:val="28"/>
        </w:rPr>
      </w:pPr>
    </w:p>
    <w:p w:rsidR="00DD6A87" w:rsidRPr="00B46239" w:rsidRDefault="00DD6A87" w:rsidP="008C31DF">
      <w:pPr>
        <w:ind w:firstLine="0"/>
        <w:jc w:val="center"/>
        <w:rPr>
          <w:sz w:val="28"/>
          <w:szCs w:val="28"/>
        </w:rPr>
      </w:pPr>
    </w:p>
    <w:p w:rsidR="00DD6A87" w:rsidRPr="00B46239" w:rsidRDefault="00CA09B7" w:rsidP="008C31DF">
      <w:pPr>
        <w:ind w:firstLine="0"/>
        <w:jc w:val="center"/>
        <w:rPr>
          <w:rFonts w:ascii="黑体" w:eastAsia="黑体" w:hAnsi="黑体"/>
          <w:b/>
          <w:sz w:val="28"/>
          <w:szCs w:val="28"/>
        </w:rPr>
      </w:pPr>
      <w:r w:rsidRPr="00B46239">
        <w:rPr>
          <w:rFonts w:ascii="黑体" w:eastAsia="黑体" w:hAnsi="黑体" w:hint="eastAsia"/>
          <w:b/>
          <w:sz w:val="28"/>
          <w:szCs w:val="28"/>
        </w:rPr>
        <w:t>青岛</w:t>
      </w:r>
      <w:r w:rsidR="00AE0F3F" w:rsidRPr="00B46239">
        <w:rPr>
          <w:rFonts w:ascii="黑体" w:eastAsia="黑体" w:hAnsi="黑体" w:hint="eastAsia"/>
          <w:b/>
          <w:sz w:val="28"/>
          <w:szCs w:val="28"/>
        </w:rPr>
        <w:t>市</w:t>
      </w:r>
      <w:r w:rsidR="00DD6A87" w:rsidRPr="00B46239">
        <w:rPr>
          <w:rFonts w:ascii="黑体" w:eastAsia="黑体" w:hAnsi="黑体" w:hint="eastAsia"/>
          <w:b/>
          <w:sz w:val="28"/>
          <w:szCs w:val="28"/>
        </w:rPr>
        <w:t>海洋</w:t>
      </w:r>
      <w:r w:rsidR="00B848E9">
        <w:rPr>
          <w:rFonts w:ascii="黑体" w:eastAsia="黑体" w:hAnsi="黑体" w:hint="eastAsia"/>
          <w:b/>
          <w:sz w:val="28"/>
          <w:szCs w:val="28"/>
        </w:rPr>
        <w:t>发展</w:t>
      </w:r>
      <w:r w:rsidR="00DD6A87" w:rsidRPr="00B46239">
        <w:rPr>
          <w:rFonts w:ascii="黑体" w:eastAsia="黑体" w:hAnsi="黑体" w:hint="eastAsia"/>
          <w:b/>
          <w:sz w:val="28"/>
          <w:szCs w:val="28"/>
        </w:rPr>
        <w:t>局</w:t>
      </w:r>
    </w:p>
    <w:p w:rsidR="00DD6A87" w:rsidRPr="00B46239" w:rsidRDefault="00B848E9" w:rsidP="008C31DF">
      <w:pPr>
        <w:ind w:firstLine="0"/>
        <w:jc w:val="center"/>
        <w:rPr>
          <w:rFonts w:ascii="黑体" w:eastAsia="黑体" w:hAnsi="黑体"/>
          <w:b/>
          <w:sz w:val="28"/>
          <w:szCs w:val="28"/>
        </w:rPr>
      </w:pPr>
      <w:r>
        <w:rPr>
          <w:rFonts w:ascii="黑体" w:eastAsia="黑体" w:hAnsi="黑体" w:hint="eastAsia"/>
          <w:b/>
          <w:sz w:val="28"/>
          <w:szCs w:val="28"/>
        </w:rPr>
        <w:t>二〇二〇</w:t>
      </w:r>
      <w:r w:rsidR="00DD6A87" w:rsidRPr="00B46239">
        <w:rPr>
          <w:rFonts w:ascii="黑体" w:eastAsia="黑体" w:hAnsi="黑体" w:hint="eastAsia"/>
          <w:b/>
          <w:sz w:val="28"/>
          <w:szCs w:val="28"/>
        </w:rPr>
        <w:t>年</w:t>
      </w:r>
      <w:r w:rsidR="0041427C">
        <w:rPr>
          <w:rFonts w:ascii="黑体" w:eastAsia="黑体" w:hAnsi="黑体" w:hint="eastAsia"/>
          <w:b/>
          <w:sz w:val="28"/>
          <w:szCs w:val="28"/>
        </w:rPr>
        <w:t>八</w:t>
      </w:r>
      <w:r w:rsidR="00DD6A87" w:rsidRPr="00B46239">
        <w:rPr>
          <w:rFonts w:ascii="黑体" w:eastAsia="黑体" w:hAnsi="黑体" w:hint="eastAsia"/>
          <w:b/>
          <w:sz w:val="28"/>
          <w:szCs w:val="28"/>
        </w:rPr>
        <w:t>月</w:t>
      </w:r>
    </w:p>
    <w:p w:rsidR="00DD6A87" w:rsidRPr="00B46239" w:rsidRDefault="00DD6A87" w:rsidP="008C31DF">
      <w:pPr>
        <w:ind w:firstLine="0"/>
        <w:jc w:val="center"/>
        <w:rPr>
          <w:rFonts w:ascii="黑体" w:eastAsia="黑体" w:hAnsi="黑体"/>
          <w:b/>
          <w:sz w:val="28"/>
          <w:szCs w:val="28"/>
        </w:rPr>
      </w:pPr>
    </w:p>
    <w:p w:rsidR="00DD6A87" w:rsidRPr="00B46239" w:rsidRDefault="00DD6A87" w:rsidP="008C31DF">
      <w:pPr>
        <w:ind w:firstLine="0"/>
        <w:jc w:val="center"/>
        <w:rPr>
          <w:sz w:val="28"/>
          <w:szCs w:val="28"/>
        </w:rPr>
        <w:sectPr w:rsidR="00DD6A87" w:rsidRPr="00B46239">
          <w:pgSz w:w="11906" w:h="16838"/>
          <w:pgMar w:top="1440" w:right="1800" w:bottom="1440" w:left="1800" w:header="851" w:footer="992" w:gutter="0"/>
          <w:cols w:space="425"/>
          <w:docGrid w:type="lines" w:linePitch="312"/>
        </w:sectPr>
      </w:pPr>
    </w:p>
    <w:p w:rsidR="00DD6A87" w:rsidRPr="00B46239" w:rsidRDefault="00DD6A87" w:rsidP="008C31DF">
      <w:pPr>
        <w:ind w:firstLine="0"/>
        <w:jc w:val="center"/>
        <w:rPr>
          <w:sz w:val="28"/>
          <w:szCs w:val="28"/>
        </w:rPr>
        <w:sectPr w:rsidR="00DD6A87" w:rsidRPr="00B46239">
          <w:pgSz w:w="11906" w:h="16838"/>
          <w:pgMar w:top="1440" w:right="1800" w:bottom="1440" w:left="1800" w:header="851" w:footer="992" w:gutter="0"/>
          <w:cols w:space="425"/>
          <w:docGrid w:type="lines" w:linePitch="312"/>
        </w:sectPr>
      </w:pPr>
    </w:p>
    <w:p w:rsidR="00003FB9" w:rsidRPr="00B46239" w:rsidRDefault="00003FB9" w:rsidP="008C31DF">
      <w:pPr>
        <w:ind w:firstLine="0"/>
        <w:jc w:val="center"/>
        <w:rPr>
          <w:rFonts w:ascii="黑体" w:eastAsia="黑体" w:hAnsi="黑体"/>
          <w:b/>
          <w:sz w:val="36"/>
          <w:szCs w:val="36"/>
        </w:rPr>
      </w:pPr>
    </w:p>
    <w:p w:rsidR="00B83C36" w:rsidRPr="00B46239" w:rsidRDefault="00B83C36" w:rsidP="008C31DF">
      <w:pPr>
        <w:ind w:firstLine="0"/>
        <w:jc w:val="center"/>
        <w:rPr>
          <w:rFonts w:ascii="黑体" w:eastAsia="黑体" w:hAnsi="黑体"/>
          <w:b/>
          <w:sz w:val="36"/>
          <w:szCs w:val="36"/>
        </w:rPr>
      </w:pPr>
      <w:r w:rsidRPr="00B46239">
        <w:rPr>
          <w:rFonts w:ascii="黑体" w:eastAsia="黑体" w:hAnsi="黑体" w:hint="eastAsia"/>
          <w:b/>
          <w:sz w:val="36"/>
          <w:szCs w:val="36"/>
        </w:rPr>
        <w:t xml:space="preserve">前 </w:t>
      </w:r>
      <w:r w:rsidRPr="00B46239">
        <w:rPr>
          <w:rFonts w:ascii="黑体" w:eastAsia="黑体" w:hAnsi="黑体"/>
          <w:b/>
          <w:sz w:val="36"/>
          <w:szCs w:val="36"/>
        </w:rPr>
        <w:t xml:space="preserve"> </w:t>
      </w:r>
      <w:r w:rsidRPr="00B46239">
        <w:rPr>
          <w:rFonts w:ascii="黑体" w:eastAsia="黑体" w:hAnsi="黑体" w:hint="eastAsia"/>
          <w:b/>
          <w:sz w:val="36"/>
          <w:szCs w:val="36"/>
        </w:rPr>
        <w:t>言</w:t>
      </w:r>
    </w:p>
    <w:p w:rsidR="00D40A4A" w:rsidRPr="00B46239" w:rsidRDefault="00D40A4A" w:rsidP="00D40A4A">
      <w:pPr>
        <w:pStyle w:val="a3"/>
        <w:ind w:firstLine="560"/>
      </w:pPr>
    </w:p>
    <w:p w:rsidR="00F375F0" w:rsidRPr="00B46239" w:rsidRDefault="00F375F0" w:rsidP="008C31DF">
      <w:pPr>
        <w:pStyle w:val="a3"/>
        <w:spacing w:line="360" w:lineRule="auto"/>
        <w:ind w:firstLine="560"/>
      </w:pPr>
      <w:r w:rsidRPr="00B46239">
        <w:rPr>
          <w:rFonts w:hint="eastAsia"/>
        </w:rPr>
        <w:t>海洋是高质量发展战略要地，</w:t>
      </w:r>
      <w:r w:rsidR="00302F5E" w:rsidRPr="00B46239">
        <w:rPr>
          <w:rFonts w:hint="eastAsia"/>
        </w:rPr>
        <w:t>发展海水增养殖，大力推进</w:t>
      </w:r>
      <w:r w:rsidRPr="00B46239">
        <w:rPr>
          <w:rFonts w:hint="eastAsia"/>
        </w:rPr>
        <w:t>海洋牧场建设</w:t>
      </w:r>
      <w:r w:rsidR="00302F5E" w:rsidRPr="00B46239">
        <w:rPr>
          <w:rFonts w:hint="eastAsia"/>
        </w:rPr>
        <w:t>，将产业发展和生态环境保护有机结合，构建科学、生态、高效的牧场渔业发展新模式，是渔业转方式调结构的重大</w:t>
      </w:r>
      <w:r w:rsidR="00156718" w:rsidRPr="00B46239">
        <w:rPr>
          <w:rFonts w:hint="eastAsia"/>
        </w:rPr>
        <w:t>举措</w:t>
      </w:r>
      <w:r w:rsidR="00302F5E" w:rsidRPr="00B46239">
        <w:rPr>
          <w:rFonts w:hint="eastAsia"/>
        </w:rPr>
        <w:t>，对于保障国家粮食安全、发展海洋经济和建设</w:t>
      </w:r>
      <w:r w:rsidRPr="00B46239">
        <w:rPr>
          <w:rFonts w:hint="eastAsia"/>
        </w:rPr>
        <w:t>海洋生态文明</w:t>
      </w:r>
      <w:r w:rsidR="00302F5E" w:rsidRPr="00B46239">
        <w:rPr>
          <w:rFonts w:hint="eastAsia"/>
        </w:rPr>
        <w:t>，具有十分重要的意义</w:t>
      </w:r>
      <w:r w:rsidRPr="00B46239">
        <w:rPr>
          <w:rFonts w:hint="eastAsia"/>
        </w:rPr>
        <w:t>。</w:t>
      </w:r>
    </w:p>
    <w:p w:rsidR="00B73CEB" w:rsidRPr="00B46239" w:rsidRDefault="00B73CEB" w:rsidP="008C31DF">
      <w:pPr>
        <w:pStyle w:val="a3"/>
        <w:spacing w:line="360" w:lineRule="auto"/>
        <w:ind w:firstLine="560"/>
      </w:pPr>
      <w:r w:rsidRPr="00B46239">
        <w:rPr>
          <w:rFonts w:hint="eastAsia"/>
        </w:rPr>
        <w:t>2014</w:t>
      </w:r>
      <w:r w:rsidRPr="00B46239">
        <w:rPr>
          <w:rFonts w:hint="eastAsia"/>
        </w:rPr>
        <w:t>年，省政府办公厅印发了《关于推进“海上粮仓”建设的实施意见》（鲁政办发〔</w:t>
      </w:r>
      <w:r w:rsidRPr="00B46239">
        <w:rPr>
          <w:rFonts w:hint="eastAsia"/>
        </w:rPr>
        <w:t>2014</w:t>
      </w:r>
      <w:r w:rsidRPr="00B46239">
        <w:rPr>
          <w:rFonts w:hint="eastAsia"/>
        </w:rPr>
        <w:t>〕</w:t>
      </w:r>
      <w:r w:rsidRPr="00B46239">
        <w:rPr>
          <w:rFonts w:hint="eastAsia"/>
        </w:rPr>
        <w:t>49</w:t>
      </w:r>
      <w:r w:rsidRPr="00B46239">
        <w:rPr>
          <w:rFonts w:hint="eastAsia"/>
        </w:rPr>
        <w:t>号），提出建设“海上粮仓”战略，海洋牧场是“海上粮仓”建设的主战场；</w:t>
      </w:r>
      <w:r w:rsidRPr="00B46239">
        <w:rPr>
          <w:rFonts w:hint="eastAsia"/>
        </w:rPr>
        <w:t>2016</w:t>
      </w:r>
      <w:r w:rsidRPr="00B46239">
        <w:rPr>
          <w:rFonts w:hint="eastAsia"/>
        </w:rPr>
        <w:t>年，《国务院关于印发全国农业现代化规划（</w:t>
      </w:r>
      <w:r w:rsidRPr="00B46239">
        <w:rPr>
          <w:rFonts w:hint="eastAsia"/>
        </w:rPr>
        <w:t>2016</w:t>
      </w:r>
      <w:r w:rsidRPr="00B46239">
        <w:rPr>
          <w:rFonts w:hint="eastAsia"/>
        </w:rPr>
        <w:t>—</w:t>
      </w:r>
      <w:r w:rsidRPr="00B46239">
        <w:rPr>
          <w:rFonts w:hint="eastAsia"/>
        </w:rPr>
        <w:t>2020</w:t>
      </w:r>
      <w:r w:rsidRPr="00B46239">
        <w:rPr>
          <w:rFonts w:hint="eastAsia"/>
        </w:rPr>
        <w:t>年）的通知》（国发〔</w:t>
      </w:r>
      <w:r w:rsidRPr="00B46239">
        <w:rPr>
          <w:rFonts w:hint="eastAsia"/>
        </w:rPr>
        <w:t>2016</w:t>
      </w:r>
      <w:r w:rsidRPr="00B46239">
        <w:rPr>
          <w:rFonts w:hint="eastAsia"/>
        </w:rPr>
        <w:t>〕</w:t>
      </w:r>
      <w:r w:rsidRPr="00B46239">
        <w:rPr>
          <w:rFonts w:hint="eastAsia"/>
        </w:rPr>
        <w:t>58</w:t>
      </w:r>
      <w:r w:rsidRPr="00B46239">
        <w:rPr>
          <w:rFonts w:hint="eastAsia"/>
        </w:rPr>
        <w:t>号）提出了“促进渔业资源永续利用，建设人工鱼礁、海洋牧场”的发展方向；</w:t>
      </w:r>
      <w:r w:rsidRPr="00B46239">
        <w:rPr>
          <w:rFonts w:hint="eastAsia"/>
        </w:rPr>
        <w:t>2017</w:t>
      </w:r>
      <w:r w:rsidRPr="00B46239">
        <w:rPr>
          <w:rFonts w:hint="eastAsia"/>
        </w:rPr>
        <w:t>年，中央一号文件提出，“发展现代化海洋牧场，加强区域协同保护”</w:t>
      </w:r>
      <w:r w:rsidR="00CF1288" w:rsidRPr="00B46239">
        <w:rPr>
          <w:rFonts w:hint="eastAsia"/>
        </w:rPr>
        <w:t>；</w:t>
      </w:r>
      <w:r w:rsidR="00EB0D0C" w:rsidRPr="00B46239">
        <w:rPr>
          <w:rFonts w:hint="eastAsia"/>
        </w:rPr>
        <w:t>2018</w:t>
      </w:r>
      <w:r w:rsidR="00EB0D0C" w:rsidRPr="00B46239">
        <w:rPr>
          <w:rFonts w:hint="eastAsia"/>
        </w:rPr>
        <w:t>年</w:t>
      </w:r>
      <w:r w:rsidR="00EB0D0C" w:rsidRPr="00B46239">
        <w:rPr>
          <w:rFonts w:hint="eastAsia"/>
        </w:rPr>
        <w:t>5</w:t>
      </w:r>
      <w:r w:rsidR="00EB0D0C" w:rsidRPr="00B46239">
        <w:rPr>
          <w:rFonts w:hint="eastAsia"/>
        </w:rPr>
        <w:t>月山东省省委省政府印发《山东省海洋强省建设行动方案》中提出高水平推进“海上粮仓”建设，培育一批海洋生态牧场综合体；</w:t>
      </w:r>
      <w:r w:rsidR="00453BD0" w:rsidRPr="00B46239">
        <w:rPr>
          <w:rFonts w:hint="eastAsia"/>
        </w:rPr>
        <w:t>2</w:t>
      </w:r>
      <w:r w:rsidR="00453BD0" w:rsidRPr="00B46239">
        <w:t>018</w:t>
      </w:r>
      <w:r w:rsidR="00453BD0" w:rsidRPr="00B46239">
        <w:rPr>
          <w:rFonts w:hint="eastAsia"/>
        </w:rPr>
        <w:t>年《青岛市大力发展海洋经济加快建设国际海洋名城行动方案》提出“提升海洋牧场建设水平，突破资源恢复型牧场建设技术，实施规模化海底造礁工程”。</w:t>
      </w:r>
      <w:r w:rsidR="007A1540" w:rsidRPr="00B46239">
        <w:rPr>
          <w:rFonts w:hint="eastAsia"/>
        </w:rPr>
        <w:t>把海洋生态环境修复和水生生物资源养护作为首要任务，</w:t>
      </w:r>
      <w:r w:rsidR="003D6877" w:rsidRPr="00B46239">
        <w:rPr>
          <w:rFonts w:hint="eastAsia"/>
        </w:rPr>
        <w:t>以人工鱼礁、增殖放流为基础，</w:t>
      </w:r>
      <w:r w:rsidR="00BF2A1D" w:rsidRPr="00B46239">
        <w:rPr>
          <w:rFonts w:hint="eastAsia"/>
        </w:rPr>
        <w:t>与休闲海钓等多产业融合发展，</w:t>
      </w:r>
      <w:r w:rsidR="007A1540" w:rsidRPr="00B46239">
        <w:rPr>
          <w:rFonts w:hint="eastAsia"/>
        </w:rPr>
        <w:t>完善</w:t>
      </w:r>
      <w:r w:rsidR="00EE6E1E" w:rsidRPr="00B46239">
        <w:rPr>
          <w:rFonts w:hint="eastAsia"/>
        </w:rPr>
        <w:t>海洋牧场支撑保障体系，</w:t>
      </w:r>
      <w:r w:rsidR="00BF2A1D" w:rsidRPr="00B46239">
        <w:rPr>
          <w:rFonts w:hint="eastAsia"/>
        </w:rPr>
        <w:t>是</w:t>
      </w:r>
      <w:r w:rsidR="007A1540" w:rsidRPr="00B46239">
        <w:rPr>
          <w:rFonts w:hint="eastAsia"/>
        </w:rPr>
        <w:t>构建科学、生态、高效的</w:t>
      </w:r>
      <w:r w:rsidR="00BF2A1D" w:rsidRPr="00B46239">
        <w:rPr>
          <w:rFonts w:hint="eastAsia"/>
        </w:rPr>
        <w:t>海洋牧场</w:t>
      </w:r>
      <w:r w:rsidR="00EE6E1E" w:rsidRPr="00B46239">
        <w:rPr>
          <w:rFonts w:hint="eastAsia"/>
        </w:rPr>
        <w:t>发展</w:t>
      </w:r>
      <w:r w:rsidR="007A1540" w:rsidRPr="00B46239">
        <w:rPr>
          <w:rFonts w:hint="eastAsia"/>
        </w:rPr>
        <w:t>模式的必然选择。</w:t>
      </w:r>
      <w:r w:rsidRPr="00B46239">
        <w:rPr>
          <w:rFonts w:hint="eastAsia"/>
        </w:rPr>
        <w:t>为贯彻落实海洋强</w:t>
      </w:r>
      <w:r w:rsidRPr="00B46239">
        <w:rPr>
          <w:rFonts w:hint="eastAsia"/>
        </w:rPr>
        <w:lastRenderedPageBreak/>
        <w:t>国、海洋强</w:t>
      </w:r>
      <w:r w:rsidR="00156718" w:rsidRPr="00B46239">
        <w:rPr>
          <w:rFonts w:hint="eastAsia"/>
        </w:rPr>
        <w:t>市</w:t>
      </w:r>
      <w:r w:rsidRPr="00B46239">
        <w:rPr>
          <w:rFonts w:hint="eastAsia"/>
        </w:rPr>
        <w:t>战略，促进</w:t>
      </w:r>
      <w:r w:rsidR="001A3518" w:rsidRPr="00B46239">
        <w:rPr>
          <w:rFonts w:hint="eastAsia"/>
        </w:rPr>
        <w:t>渔业</w:t>
      </w:r>
      <w:r w:rsidRPr="00B46239">
        <w:rPr>
          <w:rFonts w:hint="eastAsia"/>
        </w:rPr>
        <w:t>转调创和新旧动能转换，实现</w:t>
      </w:r>
      <w:r w:rsidR="001A3518" w:rsidRPr="00B46239">
        <w:rPr>
          <w:rFonts w:hint="eastAsia"/>
        </w:rPr>
        <w:t>产业</w:t>
      </w:r>
      <w:r w:rsidRPr="00B46239">
        <w:rPr>
          <w:rFonts w:hint="eastAsia"/>
        </w:rPr>
        <w:t>资源稳定和绿色发展</w:t>
      </w:r>
      <w:r w:rsidR="00D8258A" w:rsidRPr="00B46239">
        <w:rPr>
          <w:rFonts w:hint="eastAsia"/>
        </w:rPr>
        <w:t>，</w:t>
      </w:r>
      <w:r w:rsidR="001A3518" w:rsidRPr="00B46239">
        <w:rPr>
          <w:rFonts w:hint="eastAsia"/>
        </w:rPr>
        <w:t>保护海洋渔业资源、带动渔民就业增收，形成绿色高效、安全规范、融合开放、环境友好的海洋渔业发展新格局，</w:t>
      </w:r>
      <w:r w:rsidRPr="00B46239">
        <w:rPr>
          <w:rFonts w:hint="eastAsia"/>
        </w:rPr>
        <w:t>特编制</w:t>
      </w:r>
      <w:r w:rsidR="00D8258A" w:rsidRPr="00B46239">
        <w:rPr>
          <w:rFonts w:hint="eastAsia"/>
        </w:rPr>
        <w:t>《青岛市海洋牧场建设规划》</w:t>
      </w:r>
      <w:r w:rsidRPr="00B46239">
        <w:rPr>
          <w:rFonts w:hint="eastAsia"/>
        </w:rPr>
        <w:t>。</w:t>
      </w:r>
    </w:p>
    <w:p w:rsidR="00EF1745" w:rsidRPr="00B46239" w:rsidRDefault="00B73CEB" w:rsidP="008C31DF">
      <w:pPr>
        <w:pStyle w:val="a3"/>
        <w:spacing w:line="360" w:lineRule="auto"/>
        <w:ind w:firstLine="560"/>
      </w:pPr>
      <w:r w:rsidRPr="00B46239">
        <w:rPr>
          <w:rFonts w:hint="eastAsia"/>
        </w:rPr>
        <w:t>本规划基准年是</w:t>
      </w:r>
      <w:r w:rsidR="0041427C" w:rsidRPr="00B46239">
        <w:rPr>
          <w:rFonts w:hint="eastAsia"/>
        </w:rPr>
        <w:t>201</w:t>
      </w:r>
      <w:r w:rsidR="0041427C">
        <w:t>9</w:t>
      </w:r>
      <w:r w:rsidRPr="00B46239">
        <w:rPr>
          <w:rFonts w:hint="eastAsia"/>
        </w:rPr>
        <w:t>年，规划期限至</w:t>
      </w:r>
      <w:r w:rsidRPr="00B46239">
        <w:rPr>
          <w:rFonts w:hint="eastAsia"/>
        </w:rPr>
        <w:t>202</w:t>
      </w:r>
      <w:r w:rsidRPr="00B46239">
        <w:t>5</w:t>
      </w:r>
      <w:r w:rsidRPr="00B46239">
        <w:rPr>
          <w:rFonts w:hint="eastAsia"/>
        </w:rPr>
        <w:t>年。</w:t>
      </w:r>
    </w:p>
    <w:p w:rsidR="00B83C36" w:rsidRPr="0041427C" w:rsidRDefault="00B83C36" w:rsidP="008C31DF">
      <w:pPr>
        <w:ind w:firstLine="0"/>
        <w:jc w:val="center"/>
        <w:rPr>
          <w:rFonts w:ascii="黑体" w:eastAsia="黑体" w:hAnsi="黑体"/>
          <w:b/>
          <w:sz w:val="44"/>
          <w:szCs w:val="44"/>
        </w:rPr>
        <w:sectPr w:rsidR="00B83C36" w:rsidRPr="0041427C" w:rsidSect="003A3CCB">
          <w:footerReference w:type="default" r:id="rId7"/>
          <w:pgSz w:w="11906" w:h="16838"/>
          <w:pgMar w:top="1440" w:right="1800" w:bottom="1440" w:left="1800" w:header="851" w:footer="992" w:gutter="0"/>
          <w:pgNumType w:start="1"/>
          <w:cols w:space="425"/>
          <w:docGrid w:type="lines" w:linePitch="312"/>
        </w:sectPr>
      </w:pPr>
    </w:p>
    <w:p w:rsidR="00DD6A87" w:rsidRPr="00B46239" w:rsidRDefault="00DD6A87" w:rsidP="008C31DF">
      <w:pPr>
        <w:ind w:firstLine="0"/>
        <w:jc w:val="center"/>
        <w:rPr>
          <w:rFonts w:ascii="黑体" w:eastAsia="黑体" w:hAnsi="黑体"/>
          <w:b/>
          <w:sz w:val="32"/>
          <w:szCs w:val="44"/>
        </w:rPr>
      </w:pPr>
      <w:r w:rsidRPr="00B46239">
        <w:rPr>
          <w:rFonts w:ascii="黑体" w:eastAsia="黑体" w:hAnsi="黑体" w:hint="eastAsia"/>
          <w:b/>
          <w:sz w:val="36"/>
          <w:szCs w:val="44"/>
        </w:rPr>
        <w:lastRenderedPageBreak/>
        <w:t xml:space="preserve">目 </w:t>
      </w:r>
      <w:r w:rsidRPr="00B46239">
        <w:rPr>
          <w:rFonts w:ascii="黑体" w:eastAsia="黑体" w:hAnsi="黑体"/>
          <w:b/>
          <w:sz w:val="36"/>
          <w:szCs w:val="44"/>
        </w:rPr>
        <w:t xml:space="preserve"> </w:t>
      </w:r>
      <w:r w:rsidRPr="00B46239">
        <w:rPr>
          <w:rFonts w:ascii="黑体" w:eastAsia="黑体" w:hAnsi="黑体" w:hint="eastAsia"/>
          <w:b/>
          <w:sz w:val="36"/>
          <w:szCs w:val="44"/>
        </w:rPr>
        <w:t>录</w:t>
      </w:r>
    </w:p>
    <w:p w:rsidR="00DD2617" w:rsidRDefault="00C342DD">
      <w:pPr>
        <w:pStyle w:val="11"/>
        <w:rPr>
          <w:rFonts w:asciiTheme="minorHAnsi" w:eastAsiaTheme="minorEastAsia" w:hAnsiTheme="minorHAnsi"/>
          <w:b w:val="0"/>
          <w:sz w:val="21"/>
          <w:szCs w:val="22"/>
        </w:rPr>
      </w:pPr>
      <w:r w:rsidRPr="00C342DD">
        <w:rPr>
          <w:szCs w:val="28"/>
        </w:rPr>
        <w:fldChar w:fldCharType="begin"/>
      </w:r>
      <w:r w:rsidR="00DD6A87" w:rsidRPr="00B46239">
        <w:rPr>
          <w:szCs w:val="28"/>
        </w:rPr>
        <w:instrText xml:space="preserve"> </w:instrText>
      </w:r>
      <w:r w:rsidR="00DD6A87" w:rsidRPr="00B46239">
        <w:rPr>
          <w:rFonts w:hint="eastAsia"/>
          <w:szCs w:val="28"/>
        </w:rPr>
        <w:instrText>TOC \o "1-3" \h \z \u</w:instrText>
      </w:r>
      <w:r w:rsidR="00DD6A87" w:rsidRPr="00B46239">
        <w:rPr>
          <w:szCs w:val="28"/>
        </w:rPr>
        <w:instrText xml:space="preserve"> </w:instrText>
      </w:r>
      <w:r w:rsidRPr="00C342DD">
        <w:rPr>
          <w:szCs w:val="28"/>
        </w:rPr>
        <w:fldChar w:fldCharType="separate"/>
      </w:r>
      <w:hyperlink w:anchor="_Toc51657587" w:history="1">
        <w:r w:rsidR="00DD2617" w:rsidRPr="008D5E77">
          <w:rPr>
            <w:rStyle w:val="a5"/>
          </w:rPr>
          <w:t>第一章</w:t>
        </w:r>
        <w:r w:rsidR="00DD2617" w:rsidRPr="008D5E77">
          <w:rPr>
            <w:rStyle w:val="a5"/>
          </w:rPr>
          <w:t xml:space="preserve">  </w:t>
        </w:r>
        <w:r w:rsidR="00DD2617" w:rsidRPr="008D5E77">
          <w:rPr>
            <w:rStyle w:val="a5"/>
          </w:rPr>
          <w:t>基础条件</w:t>
        </w:r>
        <w:r w:rsidR="00DD2617">
          <w:rPr>
            <w:webHidden/>
          </w:rPr>
          <w:tab/>
        </w:r>
        <w:r>
          <w:rPr>
            <w:webHidden/>
          </w:rPr>
          <w:fldChar w:fldCharType="begin"/>
        </w:r>
        <w:r w:rsidR="00DD2617">
          <w:rPr>
            <w:webHidden/>
          </w:rPr>
          <w:instrText xml:space="preserve"> PAGEREF _Toc51657587 \h </w:instrText>
        </w:r>
        <w:r>
          <w:rPr>
            <w:webHidden/>
          </w:rPr>
        </w:r>
        <w:r>
          <w:rPr>
            <w:webHidden/>
          </w:rPr>
          <w:fldChar w:fldCharType="separate"/>
        </w:r>
        <w:r w:rsidR="00BD0EDE">
          <w:rPr>
            <w:webHidden/>
          </w:rPr>
          <w:t>1</w:t>
        </w:r>
        <w:r>
          <w:rPr>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588" w:history="1">
        <w:r w:rsidR="00DD2617" w:rsidRPr="008D5E77">
          <w:rPr>
            <w:rStyle w:val="a5"/>
            <w:noProof/>
          </w:rPr>
          <w:t>一、自然地理条件</w:t>
        </w:r>
        <w:r w:rsidR="00DD2617">
          <w:rPr>
            <w:noProof/>
            <w:webHidden/>
          </w:rPr>
          <w:tab/>
        </w:r>
        <w:r>
          <w:rPr>
            <w:noProof/>
            <w:webHidden/>
          </w:rPr>
          <w:fldChar w:fldCharType="begin"/>
        </w:r>
        <w:r w:rsidR="00DD2617">
          <w:rPr>
            <w:noProof/>
            <w:webHidden/>
          </w:rPr>
          <w:instrText xml:space="preserve"> PAGEREF _Toc51657588 \h </w:instrText>
        </w:r>
        <w:r>
          <w:rPr>
            <w:noProof/>
            <w:webHidden/>
          </w:rPr>
        </w:r>
        <w:r>
          <w:rPr>
            <w:noProof/>
            <w:webHidden/>
          </w:rPr>
          <w:fldChar w:fldCharType="separate"/>
        </w:r>
        <w:r w:rsidR="00BD0EDE">
          <w:rPr>
            <w:noProof/>
            <w:webHidden/>
          </w:rPr>
          <w:t>1</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589" w:history="1">
        <w:r w:rsidR="00DD2617" w:rsidRPr="008D5E77">
          <w:rPr>
            <w:rStyle w:val="a5"/>
            <w:noProof/>
          </w:rPr>
          <w:t>（一）地理概况</w:t>
        </w:r>
        <w:r w:rsidR="00DD2617">
          <w:rPr>
            <w:noProof/>
            <w:webHidden/>
          </w:rPr>
          <w:tab/>
        </w:r>
        <w:r>
          <w:rPr>
            <w:noProof/>
            <w:webHidden/>
          </w:rPr>
          <w:fldChar w:fldCharType="begin"/>
        </w:r>
        <w:r w:rsidR="00DD2617">
          <w:rPr>
            <w:noProof/>
            <w:webHidden/>
          </w:rPr>
          <w:instrText xml:space="preserve"> PAGEREF _Toc51657589 \h </w:instrText>
        </w:r>
        <w:r>
          <w:rPr>
            <w:noProof/>
            <w:webHidden/>
          </w:rPr>
        </w:r>
        <w:r>
          <w:rPr>
            <w:noProof/>
            <w:webHidden/>
          </w:rPr>
          <w:fldChar w:fldCharType="separate"/>
        </w:r>
        <w:r w:rsidR="00BD0EDE">
          <w:rPr>
            <w:noProof/>
            <w:webHidden/>
          </w:rPr>
          <w:t>1</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590" w:history="1">
        <w:r w:rsidR="00DD2617" w:rsidRPr="008D5E77">
          <w:rPr>
            <w:rStyle w:val="a5"/>
            <w:noProof/>
          </w:rPr>
          <w:t>（二）气候条件</w:t>
        </w:r>
        <w:r w:rsidR="00DD2617">
          <w:rPr>
            <w:noProof/>
            <w:webHidden/>
          </w:rPr>
          <w:tab/>
        </w:r>
        <w:r>
          <w:rPr>
            <w:noProof/>
            <w:webHidden/>
          </w:rPr>
          <w:fldChar w:fldCharType="begin"/>
        </w:r>
        <w:r w:rsidR="00DD2617">
          <w:rPr>
            <w:noProof/>
            <w:webHidden/>
          </w:rPr>
          <w:instrText xml:space="preserve"> PAGEREF _Toc51657590 \h </w:instrText>
        </w:r>
        <w:r>
          <w:rPr>
            <w:noProof/>
            <w:webHidden/>
          </w:rPr>
        </w:r>
        <w:r>
          <w:rPr>
            <w:noProof/>
            <w:webHidden/>
          </w:rPr>
          <w:fldChar w:fldCharType="separate"/>
        </w:r>
        <w:r w:rsidR="00BD0EDE">
          <w:rPr>
            <w:noProof/>
            <w:webHidden/>
          </w:rPr>
          <w:t>1</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591" w:history="1">
        <w:r w:rsidR="00DD2617" w:rsidRPr="008D5E77">
          <w:rPr>
            <w:rStyle w:val="a5"/>
            <w:noProof/>
          </w:rPr>
          <w:t>（三）海域空间概况</w:t>
        </w:r>
        <w:r w:rsidR="00DD2617">
          <w:rPr>
            <w:noProof/>
            <w:webHidden/>
          </w:rPr>
          <w:tab/>
        </w:r>
        <w:r>
          <w:rPr>
            <w:noProof/>
            <w:webHidden/>
          </w:rPr>
          <w:fldChar w:fldCharType="begin"/>
        </w:r>
        <w:r w:rsidR="00DD2617">
          <w:rPr>
            <w:noProof/>
            <w:webHidden/>
          </w:rPr>
          <w:instrText xml:space="preserve"> PAGEREF _Toc51657591 \h </w:instrText>
        </w:r>
        <w:r>
          <w:rPr>
            <w:noProof/>
            <w:webHidden/>
          </w:rPr>
        </w:r>
        <w:r>
          <w:rPr>
            <w:noProof/>
            <w:webHidden/>
          </w:rPr>
          <w:fldChar w:fldCharType="separate"/>
        </w:r>
        <w:r w:rsidR="00BD0EDE">
          <w:rPr>
            <w:noProof/>
            <w:webHidden/>
          </w:rPr>
          <w:t>2</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592" w:history="1">
        <w:r w:rsidR="00DD2617" w:rsidRPr="008D5E77">
          <w:rPr>
            <w:rStyle w:val="a5"/>
            <w:noProof/>
          </w:rPr>
          <w:t>（四）海底地形地貌</w:t>
        </w:r>
        <w:r w:rsidR="00DD2617">
          <w:rPr>
            <w:noProof/>
            <w:webHidden/>
          </w:rPr>
          <w:tab/>
        </w:r>
        <w:r>
          <w:rPr>
            <w:noProof/>
            <w:webHidden/>
          </w:rPr>
          <w:fldChar w:fldCharType="begin"/>
        </w:r>
        <w:r w:rsidR="00DD2617">
          <w:rPr>
            <w:noProof/>
            <w:webHidden/>
          </w:rPr>
          <w:instrText xml:space="preserve"> PAGEREF _Toc51657592 \h </w:instrText>
        </w:r>
        <w:r>
          <w:rPr>
            <w:noProof/>
            <w:webHidden/>
          </w:rPr>
        </w:r>
        <w:r>
          <w:rPr>
            <w:noProof/>
            <w:webHidden/>
          </w:rPr>
          <w:fldChar w:fldCharType="separate"/>
        </w:r>
        <w:r w:rsidR="00BD0EDE">
          <w:rPr>
            <w:noProof/>
            <w:webHidden/>
          </w:rPr>
          <w:t>2</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593" w:history="1">
        <w:r w:rsidR="00DD2617" w:rsidRPr="008D5E77">
          <w:rPr>
            <w:rStyle w:val="a5"/>
            <w:noProof/>
          </w:rPr>
          <w:t>（五）海底沉积物</w:t>
        </w:r>
        <w:r w:rsidR="00DD2617">
          <w:rPr>
            <w:noProof/>
            <w:webHidden/>
          </w:rPr>
          <w:tab/>
        </w:r>
        <w:r>
          <w:rPr>
            <w:noProof/>
            <w:webHidden/>
          </w:rPr>
          <w:fldChar w:fldCharType="begin"/>
        </w:r>
        <w:r w:rsidR="00DD2617">
          <w:rPr>
            <w:noProof/>
            <w:webHidden/>
          </w:rPr>
          <w:instrText xml:space="preserve"> PAGEREF _Toc51657593 \h </w:instrText>
        </w:r>
        <w:r>
          <w:rPr>
            <w:noProof/>
            <w:webHidden/>
          </w:rPr>
        </w:r>
        <w:r>
          <w:rPr>
            <w:noProof/>
            <w:webHidden/>
          </w:rPr>
          <w:fldChar w:fldCharType="separate"/>
        </w:r>
        <w:r w:rsidR="00BD0EDE">
          <w:rPr>
            <w:noProof/>
            <w:webHidden/>
          </w:rPr>
          <w:t>2</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594" w:history="1">
        <w:r w:rsidR="00DD2617" w:rsidRPr="008D5E77">
          <w:rPr>
            <w:rStyle w:val="a5"/>
            <w:noProof/>
          </w:rPr>
          <w:t>（六）水文特征</w:t>
        </w:r>
        <w:r w:rsidR="00DD2617">
          <w:rPr>
            <w:noProof/>
            <w:webHidden/>
          </w:rPr>
          <w:tab/>
        </w:r>
        <w:r>
          <w:rPr>
            <w:noProof/>
            <w:webHidden/>
          </w:rPr>
          <w:fldChar w:fldCharType="begin"/>
        </w:r>
        <w:r w:rsidR="00DD2617">
          <w:rPr>
            <w:noProof/>
            <w:webHidden/>
          </w:rPr>
          <w:instrText xml:space="preserve"> PAGEREF _Toc51657594 \h </w:instrText>
        </w:r>
        <w:r>
          <w:rPr>
            <w:noProof/>
            <w:webHidden/>
          </w:rPr>
        </w:r>
        <w:r>
          <w:rPr>
            <w:noProof/>
            <w:webHidden/>
          </w:rPr>
          <w:fldChar w:fldCharType="separate"/>
        </w:r>
        <w:r w:rsidR="00BD0EDE">
          <w:rPr>
            <w:noProof/>
            <w:webHidden/>
          </w:rPr>
          <w:t>3</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595" w:history="1">
        <w:r w:rsidR="00DD2617" w:rsidRPr="008D5E77">
          <w:rPr>
            <w:rStyle w:val="a5"/>
            <w:noProof/>
          </w:rPr>
          <w:t>（七）水域环境质量概况</w:t>
        </w:r>
        <w:r w:rsidR="00DD2617">
          <w:rPr>
            <w:noProof/>
            <w:webHidden/>
          </w:rPr>
          <w:tab/>
        </w:r>
        <w:r>
          <w:rPr>
            <w:noProof/>
            <w:webHidden/>
          </w:rPr>
          <w:fldChar w:fldCharType="begin"/>
        </w:r>
        <w:r w:rsidR="00DD2617">
          <w:rPr>
            <w:noProof/>
            <w:webHidden/>
          </w:rPr>
          <w:instrText xml:space="preserve"> PAGEREF _Toc51657595 \h </w:instrText>
        </w:r>
        <w:r>
          <w:rPr>
            <w:noProof/>
            <w:webHidden/>
          </w:rPr>
        </w:r>
        <w:r>
          <w:rPr>
            <w:noProof/>
            <w:webHidden/>
          </w:rPr>
          <w:fldChar w:fldCharType="separate"/>
        </w:r>
        <w:r w:rsidR="00BD0EDE">
          <w:rPr>
            <w:noProof/>
            <w:webHidden/>
          </w:rPr>
          <w:t>4</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596" w:history="1">
        <w:r w:rsidR="00DD2617" w:rsidRPr="008D5E77">
          <w:rPr>
            <w:rStyle w:val="a5"/>
            <w:noProof/>
          </w:rPr>
          <w:t>二、水生生物资源状况</w:t>
        </w:r>
        <w:r w:rsidR="00DD2617">
          <w:rPr>
            <w:noProof/>
            <w:webHidden/>
          </w:rPr>
          <w:tab/>
        </w:r>
        <w:r>
          <w:rPr>
            <w:noProof/>
            <w:webHidden/>
          </w:rPr>
          <w:fldChar w:fldCharType="begin"/>
        </w:r>
        <w:r w:rsidR="00DD2617">
          <w:rPr>
            <w:noProof/>
            <w:webHidden/>
          </w:rPr>
          <w:instrText xml:space="preserve"> PAGEREF _Toc51657596 \h </w:instrText>
        </w:r>
        <w:r>
          <w:rPr>
            <w:noProof/>
            <w:webHidden/>
          </w:rPr>
        </w:r>
        <w:r>
          <w:rPr>
            <w:noProof/>
            <w:webHidden/>
          </w:rPr>
          <w:fldChar w:fldCharType="separate"/>
        </w:r>
        <w:r w:rsidR="00BD0EDE">
          <w:rPr>
            <w:noProof/>
            <w:webHidden/>
          </w:rPr>
          <w:t>4</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597" w:history="1">
        <w:r w:rsidR="00DD2617" w:rsidRPr="008D5E77">
          <w:rPr>
            <w:rStyle w:val="a5"/>
            <w:noProof/>
          </w:rPr>
          <w:t>三、社会经济条件</w:t>
        </w:r>
        <w:r w:rsidR="00DD2617">
          <w:rPr>
            <w:noProof/>
            <w:webHidden/>
          </w:rPr>
          <w:tab/>
        </w:r>
        <w:r>
          <w:rPr>
            <w:noProof/>
            <w:webHidden/>
          </w:rPr>
          <w:fldChar w:fldCharType="begin"/>
        </w:r>
        <w:r w:rsidR="00DD2617">
          <w:rPr>
            <w:noProof/>
            <w:webHidden/>
          </w:rPr>
          <w:instrText xml:space="preserve"> PAGEREF _Toc51657597 \h </w:instrText>
        </w:r>
        <w:r>
          <w:rPr>
            <w:noProof/>
            <w:webHidden/>
          </w:rPr>
        </w:r>
        <w:r>
          <w:rPr>
            <w:noProof/>
            <w:webHidden/>
          </w:rPr>
          <w:fldChar w:fldCharType="separate"/>
        </w:r>
        <w:r w:rsidR="00BD0EDE">
          <w:rPr>
            <w:noProof/>
            <w:webHidden/>
          </w:rPr>
          <w:t>5</w:t>
        </w:r>
        <w:r>
          <w:rPr>
            <w:noProof/>
            <w:webHidden/>
          </w:rPr>
          <w:fldChar w:fldCharType="end"/>
        </w:r>
      </w:hyperlink>
    </w:p>
    <w:p w:rsidR="00DD2617" w:rsidRDefault="00C342DD">
      <w:pPr>
        <w:pStyle w:val="11"/>
        <w:rPr>
          <w:rFonts w:asciiTheme="minorHAnsi" w:eastAsiaTheme="minorEastAsia" w:hAnsiTheme="minorHAnsi"/>
          <w:b w:val="0"/>
          <w:sz w:val="21"/>
          <w:szCs w:val="22"/>
        </w:rPr>
      </w:pPr>
      <w:hyperlink w:anchor="_Toc51657598" w:history="1">
        <w:r w:rsidR="00DD2617" w:rsidRPr="008D5E77">
          <w:rPr>
            <w:rStyle w:val="a5"/>
          </w:rPr>
          <w:t>第二章</w:t>
        </w:r>
        <w:r w:rsidR="00DD2617" w:rsidRPr="008D5E77">
          <w:rPr>
            <w:rStyle w:val="a5"/>
          </w:rPr>
          <w:t xml:space="preserve">  </w:t>
        </w:r>
        <w:r w:rsidR="00DD2617" w:rsidRPr="008D5E77">
          <w:rPr>
            <w:rStyle w:val="a5"/>
          </w:rPr>
          <w:t>发展现状及问题</w:t>
        </w:r>
        <w:r w:rsidR="00DD2617">
          <w:rPr>
            <w:webHidden/>
          </w:rPr>
          <w:tab/>
        </w:r>
        <w:r>
          <w:rPr>
            <w:webHidden/>
          </w:rPr>
          <w:fldChar w:fldCharType="begin"/>
        </w:r>
        <w:r w:rsidR="00DD2617">
          <w:rPr>
            <w:webHidden/>
          </w:rPr>
          <w:instrText xml:space="preserve"> PAGEREF _Toc51657598 \h </w:instrText>
        </w:r>
        <w:r>
          <w:rPr>
            <w:webHidden/>
          </w:rPr>
        </w:r>
        <w:r>
          <w:rPr>
            <w:webHidden/>
          </w:rPr>
          <w:fldChar w:fldCharType="separate"/>
        </w:r>
        <w:r w:rsidR="00BD0EDE">
          <w:rPr>
            <w:webHidden/>
          </w:rPr>
          <w:t>6</w:t>
        </w:r>
        <w:r>
          <w:rPr>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599" w:history="1">
        <w:r w:rsidR="00DD2617" w:rsidRPr="008D5E77">
          <w:rPr>
            <w:rStyle w:val="a5"/>
            <w:noProof/>
          </w:rPr>
          <w:t>一、发展现状</w:t>
        </w:r>
        <w:r w:rsidR="00DD2617">
          <w:rPr>
            <w:noProof/>
            <w:webHidden/>
          </w:rPr>
          <w:tab/>
        </w:r>
        <w:r>
          <w:rPr>
            <w:noProof/>
            <w:webHidden/>
          </w:rPr>
          <w:fldChar w:fldCharType="begin"/>
        </w:r>
        <w:r w:rsidR="00DD2617">
          <w:rPr>
            <w:noProof/>
            <w:webHidden/>
          </w:rPr>
          <w:instrText xml:space="preserve"> PAGEREF _Toc51657599 \h </w:instrText>
        </w:r>
        <w:r>
          <w:rPr>
            <w:noProof/>
            <w:webHidden/>
          </w:rPr>
        </w:r>
        <w:r>
          <w:rPr>
            <w:noProof/>
            <w:webHidden/>
          </w:rPr>
          <w:fldChar w:fldCharType="separate"/>
        </w:r>
        <w:r w:rsidR="00BD0EDE">
          <w:rPr>
            <w:noProof/>
            <w:webHidden/>
          </w:rPr>
          <w:t>6</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600" w:history="1">
        <w:r w:rsidR="00DD2617" w:rsidRPr="008D5E77">
          <w:rPr>
            <w:rStyle w:val="a5"/>
            <w:noProof/>
          </w:rPr>
          <w:t>（一）海洋牧场建设初具规模</w:t>
        </w:r>
        <w:r w:rsidR="00DD2617">
          <w:rPr>
            <w:noProof/>
            <w:webHidden/>
          </w:rPr>
          <w:tab/>
        </w:r>
        <w:r>
          <w:rPr>
            <w:noProof/>
            <w:webHidden/>
          </w:rPr>
          <w:fldChar w:fldCharType="begin"/>
        </w:r>
        <w:r w:rsidR="00DD2617">
          <w:rPr>
            <w:noProof/>
            <w:webHidden/>
          </w:rPr>
          <w:instrText xml:space="preserve"> PAGEREF _Toc51657600 \h </w:instrText>
        </w:r>
        <w:r>
          <w:rPr>
            <w:noProof/>
            <w:webHidden/>
          </w:rPr>
        </w:r>
        <w:r>
          <w:rPr>
            <w:noProof/>
            <w:webHidden/>
          </w:rPr>
          <w:fldChar w:fldCharType="separate"/>
        </w:r>
        <w:r w:rsidR="00BD0EDE">
          <w:rPr>
            <w:noProof/>
            <w:webHidden/>
          </w:rPr>
          <w:t>6</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601" w:history="1">
        <w:r w:rsidR="00DD2617" w:rsidRPr="008D5E77">
          <w:rPr>
            <w:rStyle w:val="a5"/>
            <w:noProof/>
          </w:rPr>
          <w:t>（二）牧场渔业转型升级成效显著</w:t>
        </w:r>
        <w:r w:rsidR="00DD2617">
          <w:rPr>
            <w:noProof/>
            <w:webHidden/>
          </w:rPr>
          <w:tab/>
        </w:r>
        <w:r>
          <w:rPr>
            <w:noProof/>
            <w:webHidden/>
          </w:rPr>
          <w:fldChar w:fldCharType="begin"/>
        </w:r>
        <w:r w:rsidR="00DD2617">
          <w:rPr>
            <w:noProof/>
            <w:webHidden/>
          </w:rPr>
          <w:instrText xml:space="preserve"> PAGEREF _Toc51657601 \h </w:instrText>
        </w:r>
        <w:r>
          <w:rPr>
            <w:noProof/>
            <w:webHidden/>
          </w:rPr>
        </w:r>
        <w:r>
          <w:rPr>
            <w:noProof/>
            <w:webHidden/>
          </w:rPr>
          <w:fldChar w:fldCharType="separate"/>
        </w:r>
        <w:r w:rsidR="00BD0EDE">
          <w:rPr>
            <w:noProof/>
            <w:webHidden/>
          </w:rPr>
          <w:t>7</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602" w:history="1">
        <w:r w:rsidR="00DD2617" w:rsidRPr="008D5E77">
          <w:rPr>
            <w:rStyle w:val="a5"/>
            <w:noProof/>
          </w:rPr>
          <w:t>（三）牧场保障支撑体系不断完善</w:t>
        </w:r>
        <w:r w:rsidR="00DD2617">
          <w:rPr>
            <w:noProof/>
            <w:webHidden/>
          </w:rPr>
          <w:tab/>
        </w:r>
        <w:r>
          <w:rPr>
            <w:noProof/>
            <w:webHidden/>
          </w:rPr>
          <w:fldChar w:fldCharType="begin"/>
        </w:r>
        <w:r w:rsidR="00DD2617">
          <w:rPr>
            <w:noProof/>
            <w:webHidden/>
          </w:rPr>
          <w:instrText xml:space="preserve"> PAGEREF _Toc51657602 \h </w:instrText>
        </w:r>
        <w:r>
          <w:rPr>
            <w:noProof/>
            <w:webHidden/>
          </w:rPr>
        </w:r>
        <w:r>
          <w:rPr>
            <w:noProof/>
            <w:webHidden/>
          </w:rPr>
          <w:fldChar w:fldCharType="separate"/>
        </w:r>
        <w:r w:rsidR="00BD0EDE">
          <w:rPr>
            <w:noProof/>
            <w:webHidden/>
          </w:rPr>
          <w:t>7</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03" w:history="1">
        <w:r w:rsidR="00DD2617" w:rsidRPr="008D5E77">
          <w:rPr>
            <w:rStyle w:val="a5"/>
            <w:noProof/>
          </w:rPr>
          <w:t>二、存在的问题</w:t>
        </w:r>
        <w:r w:rsidR="00DD2617">
          <w:rPr>
            <w:noProof/>
            <w:webHidden/>
          </w:rPr>
          <w:tab/>
        </w:r>
        <w:r>
          <w:rPr>
            <w:noProof/>
            <w:webHidden/>
          </w:rPr>
          <w:fldChar w:fldCharType="begin"/>
        </w:r>
        <w:r w:rsidR="00DD2617">
          <w:rPr>
            <w:noProof/>
            <w:webHidden/>
          </w:rPr>
          <w:instrText xml:space="preserve"> PAGEREF _Toc51657603 \h </w:instrText>
        </w:r>
        <w:r>
          <w:rPr>
            <w:noProof/>
            <w:webHidden/>
          </w:rPr>
        </w:r>
        <w:r>
          <w:rPr>
            <w:noProof/>
            <w:webHidden/>
          </w:rPr>
          <w:fldChar w:fldCharType="separate"/>
        </w:r>
        <w:r w:rsidR="00BD0EDE">
          <w:rPr>
            <w:noProof/>
            <w:webHidden/>
          </w:rPr>
          <w:t>8</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604" w:history="1">
        <w:r w:rsidR="00DD2617" w:rsidRPr="008D5E77">
          <w:rPr>
            <w:rStyle w:val="a5"/>
            <w:noProof/>
          </w:rPr>
          <w:t>（一）海洋牧场发展空间不足</w:t>
        </w:r>
        <w:r w:rsidR="00DD2617">
          <w:rPr>
            <w:noProof/>
            <w:webHidden/>
          </w:rPr>
          <w:tab/>
        </w:r>
        <w:r>
          <w:rPr>
            <w:noProof/>
            <w:webHidden/>
          </w:rPr>
          <w:fldChar w:fldCharType="begin"/>
        </w:r>
        <w:r w:rsidR="00DD2617">
          <w:rPr>
            <w:noProof/>
            <w:webHidden/>
          </w:rPr>
          <w:instrText xml:space="preserve"> PAGEREF _Toc51657604 \h </w:instrText>
        </w:r>
        <w:r>
          <w:rPr>
            <w:noProof/>
            <w:webHidden/>
          </w:rPr>
        </w:r>
        <w:r>
          <w:rPr>
            <w:noProof/>
            <w:webHidden/>
          </w:rPr>
          <w:fldChar w:fldCharType="separate"/>
        </w:r>
        <w:r w:rsidR="00BD0EDE">
          <w:rPr>
            <w:noProof/>
            <w:webHidden/>
          </w:rPr>
          <w:t>8</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605" w:history="1">
        <w:r w:rsidR="00DD2617" w:rsidRPr="008D5E77">
          <w:rPr>
            <w:rStyle w:val="a5"/>
            <w:noProof/>
          </w:rPr>
          <w:t>（二）海洋牧场建设科技创新能力有待提升</w:t>
        </w:r>
        <w:r w:rsidR="00DD2617">
          <w:rPr>
            <w:noProof/>
            <w:webHidden/>
          </w:rPr>
          <w:tab/>
        </w:r>
        <w:r>
          <w:rPr>
            <w:noProof/>
            <w:webHidden/>
          </w:rPr>
          <w:fldChar w:fldCharType="begin"/>
        </w:r>
        <w:r w:rsidR="00DD2617">
          <w:rPr>
            <w:noProof/>
            <w:webHidden/>
          </w:rPr>
          <w:instrText xml:space="preserve"> PAGEREF _Toc51657605 \h </w:instrText>
        </w:r>
        <w:r>
          <w:rPr>
            <w:noProof/>
            <w:webHidden/>
          </w:rPr>
        </w:r>
        <w:r>
          <w:rPr>
            <w:noProof/>
            <w:webHidden/>
          </w:rPr>
          <w:fldChar w:fldCharType="separate"/>
        </w:r>
        <w:r w:rsidR="00BD0EDE">
          <w:rPr>
            <w:noProof/>
            <w:webHidden/>
          </w:rPr>
          <w:t>8</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606" w:history="1">
        <w:r w:rsidR="00DD2617" w:rsidRPr="008D5E77">
          <w:rPr>
            <w:rStyle w:val="a5"/>
            <w:noProof/>
          </w:rPr>
          <w:t>（三）海洋牧场后期评价和管理机制有待健全</w:t>
        </w:r>
        <w:r w:rsidR="00DD2617">
          <w:rPr>
            <w:noProof/>
            <w:webHidden/>
          </w:rPr>
          <w:tab/>
        </w:r>
        <w:r>
          <w:rPr>
            <w:noProof/>
            <w:webHidden/>
          </w:rPr>
          <w:fldChar w:fldCharType="begin"/>
        </w:r>
        <w:r w:rsidR="00DD2617">
          <w:rPr>
            <w:noProof/>
            <w:webHidden/>
          </w:rPr>
          <w:instrText xml:space="preserve"> PAGEREF _Toc51657606 \h </w:instrText>
        </w:r>
        <w:r>
          <w:rPr>
            <w:noProof/>
            <w:webHidden/>
          </w:rPr>
        </w:r>
        <w:r>
          <w:rPr>
            <w:noProof/>
            <w:webHidden/>
          </w:rPr>
          <w:fldChar w:fldCharType="separate"/>
        </w:r>
        <w:r w:rsidR="00BD0EDE">
          <w:rPr>
            <w:noProof/>
            <w:webHidden/>
          </w:rPr>
          <w:t>9</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607" w:history="1">
        <w:r w:rsidR="00DD2617" w:rsidRPr="008D5E77">
          <w:rPr>
            <w:rStyle w:val="a5"/>
            <w:noProof/>
          </w:rPr>
          <w:t>（四）海洋牧场配套建设亟待完善</w:t>
        </w:r>
        <w:r w:rsidR="00DD2617">
          <w:rPr>
            <w:noProof/>
            <w:webHidden/>
          </w:rPr>
          <w:tab/>
        </w:r>
        <w:r>
          <w:rPr>
            <w:noProof/>
            <w:webHidden/>
          </w:rPr>
          <w:fldChar w:fldCharType="begin"/>
        </w:r>
        <w:r w:rsidR="00DD2617">
          <w:rPr>
            <w:noProof/>
            <w:webHidden/>
          </w:rPr>
          <w:instrText xml:space="preserve"> PAGEREF _Toc51657607 \h </w:instrText>
        </w:r>
        <w:r>
          <w:rPr>
            <w:noProof/>
            <w:webHidden/>
          </w:rPr>
        </w:r>
        <w:r>
          <w:rPr>
            <w:noProof/>
            <w:webHidden/>
          </w:rPr>
          <w:fldChar w:fldCharType="separate"/>
        </w:r>
        <w:r w:rsidR="00BD0EDE">
          <w:rPr>
            <w:noProof/>
            <w:webHidden/>
          </w:rPr>
          <w:t>9</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08" w:history="1">
        <w:r w:rsidR="00DD2617" w:rsidRPr="008D5E77">
          <w:rPr>
            <w:rStyle w:val="a5"/>
            <w:noProof/>
          </w:rPr>
          <w:t>三、挑战与机遇</w:t>
        </w:r>
        <w:r w:rsidR="00DD2617">
          <w:rPr>
            <w:noProof/>
            <w:webHidden/>
          </w:rPr>
          <w:tab/>
        </w:r>
        <w:r>
          <w:rPr>
            <w:noProof/>
            <w:webHidden/>
          </w:rPr>
          <w:fldChar w:fldCharType="begin"/>
        </w:r>
        <w:r w:rsidR="00DD2617">
          <w:rPr>
            <w:noProof/>
            <w:webHidden/>
          </w:rPr>
          <w:instrText xml:space="preserve"> PAGEREF _Toc51657608 \h </w:instrText>
        </w:r>
        <w:r>
          <w:rPr>
            <w:noProof/>
            <w:webHidden/>
          </w:rPr>
        </w:r>
        <w:r>
          <w:rPr>
            <w:noProof/>
            <w:webHidden/>
          </w:rPr>
          <w:fldChar w:fldCharType="separate"/>
        </w:r>
        <w:r w:rsidR="00BD0EDE">
          <w:rPr>
            <w:noProof/>
            <w:webHidden/>
          </w:rPr>
          <w:t>10</w:t>
        </w:r>
        <w:r>
          <w:rPr>
            <w:noProof/>
            <w:webHidden/>
          </w:rPr>
          <w:fldChar w:fldCharType="end"/>
        </w:r>
      </w:hyperlink>
    </w:p>
    <w:p w:rsidR="00DD2617" w:rsidRDefault="00C342DD">
      <w:pPr>
        <w:pStyle w:val="11"/>
        <w:rPr>
          <w:rFonts w:asciiTheme="minorHAnsi" w:eastAsiaTheme="minorEastAsia" w:hAnsiTheme="minorHAnsi"/>
          <w:b w:val="0"/>
          <w:sz w:val="21"/>
          <w:szCs w:val="22"/>
        </w:rPr>
      </w:pPr>
      <w:hyperlink w:anchor="_Toc51657609" w:history="1">
        <w:r w:rsidR="00DD2617" w:rsidRPr="008D5E77">
          <w:rPr>
            <w:rStyle w:val="a5"/>
          </w:rPr>
          <w:t>第三章</w:t>
        </w:r>
        <w:r w:rsidR="00DD2617" w:rsidRPr="008D5E77">
          <w:rPr>
            <w:rStyle w:val="a5"/>
          </w:rPr>
          <w:t xml:space="preserve">  </w:t>
        </w:r>
        <w:r w:rsidR="00DD2617" w:rsidRPr="008D5E77">
          <w:rPr>
            <w:rStyle w:val="a5"/>
          </w:rPr>
          <w:t>总体思路</w:t>
        </w:r>
        <w:r w:rsidR="00DD2617">
          <w:rPr>
            <w:webHidden/>
          </w:rPr>
          <w:tab/>
        </w:r>
        <w:r>
          <w:rPr>
            <w:webHidden/>
          </w:rPr>
          <w:fldChar w:fldCharType="begin"/>
        </w:r>
        <w:r w:rsidR="00DD2617">
          <w:rPr>
            <w:webHidden/>
          </w:rPr>
          <w:instrText xml:space="preserve"> PAGEREF _Toc51657609 \h </w:instrText>
        </w:r>
        <w:r>
          <w:rPr>
            <w:webHidden/>
          </w:rPr>
        </w:r>
        <w:r>
          <w:rPr>
            <w:webHidden/>
          </w:rPr>
          <w:fldChar w:fldCharType="separate"/>
        </w:r>
        <w:r w:rsidR="00BD0EDE">
          <w:rPr>
            <w:webHidden/>
          </w:rPr>
          <w:t>12</w:t>
        </w:r>
        <w:r>
          <w:rPr>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10" w:history="1">
        <w:r w:rsidR="00DD2617" w:rsidRPr="008D5E77">
          <w:rPr>
            <w:rStyle w:val="a5"/>
            <w:noProof/>
          </w:rPr>
          <w:t>一、指导思想</w:t>
        </w:r>
        <w:r w:rsidR="00DD2617">
          <w:rPr>
            <w:noProof/>
            <w:webHidden/>
          </w:rPr>
          <w:tab/>
        </w:r>
        <w:r>
          <w:rPr>
            <w:noProof/>
            <w:webHidden/>
          </w:rPr>
          <w:fldChar w:fldCharType="begin"/>
        </w:r>
        <w:r w:rsidR="00DD2617">
          <w:rPr>
            <w:noProof/>
            <w:webHidden/>
          </w:rPr>
          <w:instrText xml:space="preserve"> PAGEREF _Toc51657610 \h </w:instrText>
        </w:r>
        <w:r>
          <w:rPr>
            <w:noProof/>
            <w:webHidden/>
          </w:rPr>
        </w:r>
        <w:r>
          <w:rPr>
            <w:noProof/>
            <w:webHidden/>
          </w:rPr>
          <w:fldChar w:fldCharType="separate"/>
        </w:r>
        <w:r w:rsidR="00BD0EDE">
          <w:rPr>
            <w:noProof/>
            <w:webHidden/>
          </w:rPr>
          <w:t>12</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11" w:history="1">
        <w:r w:rsidR="00DD2617" w:rsidRPr="008D5E77">
          <w:rPr>
            <w:rStyle w:val="a5"/>
            <w:noProof/>
          </w:rPr>
          <w:t>二、基本原则</w:t>
        </w:r>
        <w:r w:rsidR="00DD2617">
          <w:rPr>
            <w:noProof/>
            <w:webHidden/>
          </w:rPr>
          <w:tab/>
        </w:r>
        <w:r>
          <w:rPr>
            <w:noProof/>
            <w:webHidden/>
          </w:rPr>
          <w:fldChar w:fldCharType="begin"/>
        </w:r>
        <w:r w:rsidR="00DD2617">
          <w:rPr>
            <w:noProof/>
            <w:webHidden/>
          </w:rPr>
          <w:instrText xml:space="preserve"> PAGEREF _Toc51657611 \h </w:instrText>
        </w:r>
        <w:r>
          <w:rPr>
            <w:noProof/>
            <w:webHidden/>
          </w:rPr>
        </w:r>
        <w:r>
          <w:rPr>
            <w:noProof/>
            <w:webHidden/>
          </w:rPr>
          <w:fldChar w:fldCharType="separate"/>
        </w:r>
        <w:r w:rsidR="00BD0EDE">
          <w:rPr>
            <w:noProof/>
            <w:webHidden/>
          </w:rPr>
          <w:t>12</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612" w:history="1">
        <w:r w:rsidR="00DD2617" w:rsidRPr="008D5E77">
          <w:rPr>
            <w:rStyle w:val="a5"/>
            <w:noProof/>
          </w:rPr>
          <w:t>（一）坚持生态优先，实现绿色发展</w:t>
        </w:r>
        <w:r w:rsidR="00DD2617">
          <w:rPr>
            <w:noProof/>
            <w:webHidden/>
          </w:rPr>
          <w:tab/>
        </w:r>
        <w:r>
          <w:rPr>
            <w:noProof/>
            <w:webHidden/>
          </w:rPr>
          <w:fldChar w:fldCharType="begin"/>
        </w:r>
        <w:r w:rsidR="00DD2617">
          <w:rPr>
            <w:noProof/>
            <w:webHidden/>
          </w:rPr>
          <w:instrText xml:space="preserve"> PAGEREF _Toc51657612 \h </w:instrText>
        </w:r>
        <w:r>
          <w:rPr>
            <w:noProof/>
            <w:webHidden/>
          </w:rPr>
        </w:r>
        <w:r>
          <w:rPr>
            <w:noProof/>
            <w:webHidden/>
          </w:rPr>
          <w:fldChar w:fldCharType="separate"/>
        </w:r>
        <w:r w:rsidR="00BD0EDE">
          <w:rPr>
            <w:noProof/>
            <w:webHidden/>
          </w:rPr>
          <w:t>12</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613" w:history="1">
        <w:r w:rsidR="00DD2617" w:rsidRPr="008D5E77">
          <w:rPr>
            <w:rStyle w:val="a5"/>
            <w:noProof/>
          </w:rPr>
          <w:t>（二）坚持因地制宜，实现特色发展</w:t>
        </w:r>
        <w:r w:rsidR="00DD2617">
          <w:rPr>
            <w:noProof/>
            <w:webHidden/>
          </w:rPr>
          <w:tab/>
        </w:r>
        <w:r>
          <w:rPr>
            <w:noProof/>
            <w:webHidden/>
          </w:rPr>
          <w:fldChar w:fldCharType="begin"/>
        </w:r>
        <w:r w:rsidR="00DD2617">
          <w:rPr>
            <w:noProof/>
            <w:webHidden/>
          </w:rPr>
          <w:instrText xml:space="preserve"> PAGEREF _Toc51657613 \h </w:instrText>
        </w:r>
        <w:r>
          <w:rPr>
            <w:noProof/>
            <w:webHidden/>
          </w:rPr>
        </w:r>
        <w:r>
          <w:rPr>
            <w:noProof/>
            <w:webHidden/>
          </w:rPr>
          <w:fldChar w:fldCharType="separate"/>
        </w:r>
        <w:r w:rsidR="00BD0EDE">
          <w:rPr>
            <w:noProof/>
            <w:webHidden/>
          </w:rPr>
          <w:t>13</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614" w:history="1">
        <w:r w:rsidR="00DD2617" w:rsidRPr="008D5E77">
          <w:rPr>
            <w:rStyle w:val="a5"/>
            <w:noProof/>
          </w:rPr>
          <w:t>（三）坚持海陆统筹，推进融合发展</w:t>
        </w:r>
        <w:r w:rsidR="00DD2617">
          <w:rPr>
            <w:noProof/>
            <w:webHidden/>
          </w:rPr>
          <w:tab/>
        </w:r>
        <w:r>
          <w:rPr>
            <w:noProof/>
            <w:webHidden/>
          </w:rPr>
          <w:fldChar w:fldCharType="begin"/>
        </w:r>
        <w:r w:rsidR="00DD2617">
          <w:rPr>
            <w:noProof/>
            <w:webHidden/>
          </w:rPr>
          <w:instrText xml:space="preserve"> PAGEREF _Toc51657614 \h </w:instrText>
        </w:r>
        <w:r>
          <w:rPr>
            <w:noProof/>
            <w:webHidden/>
          </w:rPr>
        </w:r>
        <w:r>
          <w:rPr>
            <w:noProof/>
            <w:webHidden/>
          </w:rPr>
          <w:fldChar w:fldCharType="separate"/>
        </w:r>
        <w:r w:rsidR="00BD0EDE">
          <w:rPr>
            <w:noProof/>
            <w:webHidden/>
          </w:rPr>
          <w:t>13</w:t>
        </w:r>
        <w:r>
          <w:rPr>
            <w:noProof/>
            <w:webHidden/>
          </w:rPr>
          <w:fldChar w:fldCharType="end"/>
        </w:r>
      </w:hyperlink>
    </w:p>
    <w:p w:rsidR="00DD2617" w:rsidRDefault="00C342DD">
      <w:pPr>
        <w:pStyle w:val="31"/>
        <w:tabs>
          <w:tab w:val="right" w:leader="dot" w:pos="8296"/>
        </w:tabs>
        <w:ind w:left="960"/>
        <w:rPr>
          <w:rFonts w:asciiTheme="minorHAnsi" w:eastAsiaTheme="minorEastAsia" w:hAnsiTheme="minorHAnsi"/>
          <w:noProof/>
          <w:sz w:val="21"/>
          <w:szCs w:val="22"/>
        </w:rPr>
      </w:pPr>
      <w:hyperlink w:anchor="_Toc51657615" w:history="1">
        <w:r w:rsidR="00DD2617" w:rsidRPr="008D5E77">
          <w:rPr>
            <w:rStyle w:val="a5"/>
            <w:noProof/>
          </w:rPr>
          <w:t>（四）坚持创新引领，促进协调发展</w:t>
        </w:r>
        <w:r w:rsidR="00DD2617">
          <w:rPr>
            <w:noProof/>
            <w:webHidden/>
          </w:rPr>
          <w:tab/>
        </w:r>
        <w:r>
          <w:rPr>
            <w:noProof/>
            <w:webHidden/>
          </w:rPr>
          <w:fldChar w:fldCharType="begin"/>
        </w:r>
        <w:r w:rsidR="00DD2617">
          <w:rPr>
            <w:noProof/>
            <w:webHidden/>
          </w:rPr>
          <w:instrText xml:space="preserve"> PAGEREF _Toc51657615 \h </w:instrText>
        </w:r>
        <w:r>
          <w:rPr>
            <w:noProof/>
            <w:webHidden/>
          </w:rPr>
        </w:r>
        <w:r>
          <w:rPr>
            <w:noProof/>
            <w:webHidden/>
          </w:rPr>
          <w:fldChar w:fldCharType="separate"/>
        </w:r>
        <w:r w:rsidR="00BD0EDE">
          <w:rPr>
            <w:noProof/>
            <w:webHidden/>
          </w:rPr>
          <w:t>13</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16" w:history="1">
        <w:r w:rsidR="00DD2617" w:rsidRPr="008D5E77">
          <w:rPr>
            <w:rStyle w:val="a5"/>
            <w:noProof/>
          </w:rPr>
          <w:t>三、目标任务</w:t>
        </w:r>
        <w:r w:rsidR="00DD2617">
          <w:rPr>
            <w:noProof/>
            <w:webHidden/>
          </w:rPr>
          <w:tab/>
        </w:r>
        <w:r>
          <w:rPr>
            <w:noProof/>
            <w:webHidden/>
          </w:rPr>
          <w:fldChar w:fldCharType="begin"/>
        </w:r>
        <w:r w:rsidR="00DD2617">
          <w:rPr>
            <w:noProof/>
            <w:webHidden/>
          </w:rPr>
          <w:instrText xml:space="preserve"> PAGEREF _Toc51657616 \h </w:instrText>
        </w:r>
        <w:r>
          <w:rPr>
            <w:noProof/>
            <w:webHidden/>
          </w:rPr>
        </w:r>
        <w:r>
          <w:rPr>
            <w:noProof/>
            <w:webHidden/>
          </w:rPr>
          <w:fldChar w:fldCharType="separate"/>
        </w:r>
        <w:r w:rsidR="00BD0EDE">
          <w:rPr>
            <w:noProof/>
            <w:webHidden/>
          </w:rPr>
          <w:t>13</w:t>
        </w:r>
        <w:r>
          <w:rPr>
            <w:noProof/>
            <w:webHidden/>
          </w:rPr>
          <w:fldChar w:fldCharType="end"/>
        </w:r>
      </w:hyperlink>
    </w:p>
    <w:p w:rsidR="00DD2617" w:rsidRDefault="00C342DD">
      <w:pPr>
        <w:pStyle w:val="11"/>
        <w:rPr>
          <w:rFonts w:asciiTheme="minorHAnsi" w:eastAsiaTheme="minorEastAsia" w:hAnsiTheme="minorHAnsi"/>
          <w:b w:val="0"/>
          <w:sz w:val="21"/>
          <w:szCs w:val="22"/>
        </w:rPr>
      </w:pPr>
      <w:hyperlink w:anchor="_Toc51657617" w:history="1">
        <w:r w:rsidR="00DD2617" w:rsidRPr="008D5E77">
          <w:rPr>
            <w:rStyle w:val="a5"/>
          </w:rPr>
          <w:t>第四章</w:t>
        </w:r>
        <w:r w:rsidR="00DD2617" w:rsidRPr="008D5E77">
          <w:rPr>
            <w:rStyle w:val="a5"/>
          </w:rPr>
          <w:t xml:space="preserve">  </w:t>
        </w:r>
        <w:r w:rsidR="00DD2617" w:rsidRPr="008D5E77">
          <w:rPr>
            <w:rStyle w:val="a5"/>
          </w:rPr>
          <w:t>空间布局</w:t>
        </w:r>
        <w:r w:rsidR="00DD2617">
          <w:rPr>
            <w:webHidden/>
          </w:rPr>
          <w:tab/>
        </w:r>
        <w:r>
          <w:rPr>
            <w:webHidden/>
          </w:rPr>
          <w:fldChar w:fldCharType="begin"/>
        </w:r>
        <w:r w:rsidR="00DD2617">
          <w:rPr>
            <w:webHidden/>
          </w:rPr>
          <w:instrText xml:space="preserve"> PAGEREF _Toc51657617 \h </w:instrText>
        </w:r>
        <w:r>
          <w:rPr>
            <w:webHidden/>
          </w:rPr>
        </w:r>
        <w:r>
          <w:rPr>
            <w:webHidden/>
          </w:rPr>
          <w:fldChar w:fldCharType="separate"/>
        </w:r>
        <w:r w:rsidR="00BD0EDE">
          <w:rPr>
            <w:webHidden/>
          </w:rPr>
          <w:t>15</w:t>
        </w:r>
        <w:r>
          <w:rPr>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18" w:history="1">
        <w:r w:rsidR="00DD2617" w:rsidRPr="008D5E77">
          <w:rPr>
            <w:rStyle w:val="a5"/>
            <w:noProof/>
          </w:rPr>
          <w:t>一、田横岛海域海洋牧场集群</w:t>
        </w:r>
        <w:r w:rsidR="00DD2617">
          <w:rPr>
            <w:noProof/>
            <w:webHidden/>
          </w:rPr>
          <w:tab/>
        </w:r>
        <w:r>
          <w:rPr>
            <w:noProof/>
            <w:webHidden/>
          </w:rPr>
          <w:fldChar w:fldCharType="begin"/>
        </w:r>
        <w:r w:rsidR="00DD2617">
          <w:rPr>
            <w:noProof/>
            <w:webHidden/>
          </w:rPr>
          <w:instrText xml:space="preserve"> PAGEREF _Toc51657618 \h </w:instrText>
        </w:r>
        <w:r>
          <w:rPr>
            <w:noProof/>
            <w:webHidden/>
          </w:rPr>
        </w:r>
        <w:r>
          <w:rPr>
            <w:noProof/>
            <w:webHidden/>
          </w:rPr>
          <w:fldChar w:fldCharType="separate"/>
        </w:r>
        <w:r w:rsidR="00BD0EDE">
          <w:rPr>
            <w:noProof/>
            <w:webHidden/>
          </w:rPr>
          <w:t>16</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19" w:history="1">
        <w:r w:rsidR="00DD2617" w:rsidRPr="008D5E77">
          <w:rPr>
            <w:rStyle w:val="a5"/>
            <w:noProof/>
          </w:rPr>
          <w:t>二、崂山湾海域海洋牧场集群</w:t>
        </w:r>
        <w:r w:rsidR="00DD2617">
          <w:rPr>
            <w:noProof/>
            <w:webHidden/>
          </w:rPr>
          <w:tab/>
        </w:r>
        <w:r>
          <w:rPr>
            <w:noProof/>
            <w:webHidden/>
          </w:rPr>
          <w:fldChar w:fldCharType="begin"/>
        </w:r>
        <w:r w:rsidR="00DD2617">
          <w:rPr>
            <w:noProof/>
            <w:webHidden/>
          </w:rPr>
          <w:instrText xml:space="preserve"> PAGEREF _Toc51657619 \h </w:instrText>
        </w:r>
        <w:r>
          <w:rPr>
            <w:noProof/>
            <w:webHidden/>
          </w:rPr>
        </w:r>
        <w:r>
          <w:rPr>
            <w:noProof/>
            <w:webHidden/>
          </w:rPr>
          <w:fldChar w:fldCharType="separate"/>
        </w:r>
        <w:r w:rsidR="00BD0EDE">
          <w:rPr>
            <w:noProof/>
            <w:webHidden/>
          </w:rPr>
          <w:t>16</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20" w:history="1">
        <w:r w:rsidR="00DD2617" w:rsidRPr="008D5E77">
          <w:rPr>
            <w:rStyle w:val="a5"/>
            <w:noProof/>
          </w:rPr>
          <w:t>三、大公岛海域海洋牧场集群</w:t>
        </w:r>
        <w:r w:rsidR="00DD2617">
          <w:rPr>
            <w:noProof/>
            <w:webHidden/>
          </w:rPr>
          <w:tab/>
        </w:r>
        <w:r>
          <w:rPr>
            <w:noProof/>
            <w:webHidden/>
          </w:rPr>
          <w:fldChar w:fldCharType="begin"/>
        </w:r>
        <w:r w:rsidR="00DD2617">
          <w:rPr>
            <w:noProof/>
            <w:webHidden/>
          </w:rPr>
          <w:instrText xml:space="preserve"> PAGEREF _Toc51657620 \h </w:instrText>
        </w:r>
        <w:r>
          <w:rPr>
            <w:noProof/>
            <w:webHidden/>
          </w:rPr>
        </w:r>
        <w:r>
          <w:rPr>
            <w:noProof/>
            <w:webHidden/>
          </w:rPr>
          <w:fldChar w:fldCharType="separate"/>
        </w:r>
        <w:r w:rsidR="00BD0EDE">
          <w:rPr>
            <w:noProof/>
            <w:webHidden/>
          </w:rPr>
          <w:t>17</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21" w:history="1">
        <w:r w:rsidR="00DD2617" w:rsidRPr="008D5E77">
          <w:rPr>
            <w:rStyle w:val="a5"/>
            <w:noProof/>
          </w:rPr>
          <w:t>四、凤凰岛海域海洋牧场集群</w:t>
        </w:r>
        <w:r w:rsidR="00DD2617">
          <w:rPr>
            <w:noProof/>
            <w:webHidden/>
          </w:rPr>
          <w:tab/>
        </w:r>
        <w:r>
          <w:rPr>
            <w:noProof/>
            <w:webHidden/>
          </w:rPr>
          <w:fldChar w:fldCharType="begin"/>
        </w:r>
        <w:r w:rsidR="00DD2617">
          <w:rPr>
            <w:noProof/>
            <w:webHidden/>
          </w:rPr>
          <w:instrText xml:space="preserve"> PAGEREF _Toc51657621 \h </w:instrText>
        </w:r>
        <w:r>
          <w:rPr>
            <w:noProof/>
            <w:webHidden/>
          </w:rPr>
        </w:r>
        <w:r>
          <w:rPr>
            <w:noProof/>
            <w:webHidden/>
          </w:rPr>
          <w:fldChar w:fldCharType="separate"/>
        </w:r>
        <w:r w:rsidR="00BD0EDE">
          <w:rPr>
            <w:noProof/>
            <w:webHidden/>
          </w:rPr>
          <w:t>18</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22" w:history="1">
        <w:r w:rsidR="00DD2617" w:rsidRPr="008D5E77">
          <w:rPr>
            <w:rStyle w:val="a5"/>
            <w:noProof/>
          </w:rPr>
          <w:t>五、朝连岛海域海洋牧场集群</w:t>
        </w:r>
        <w:r w:rsidR="00DD2617">
          <w:rPr>
            <w:noProof/>
            <w:webHidden/>
          </w:rPr>
          <w:tab/>
        </w:r>
        <w:r>
          <w:rPr>
            <w:noProof/>
            <w:webHidden/>
          </w:rPr>
          <w:fldChar w:fldCharType="begin"/>
        </w:r>
        <w:r w:rsidR="00DD2617">
          <w:rPr>
            <w:noProof/>
            <w:webHidden/>
          </w:rPr>
          <w:instrText xml:space="preserve"> PAGEREF _Toc51657622 \h </w:instrText>
        </w:r>
        <w:r>
          <w:rPr>
            <w:noProof/>
            <w:webHidden/>
          </w:rPr>
        </w:r>
        <w:r>
          <w:rPr>
            <w:noProof/>
            <w:webHidden/>
          </w:rPr>
          <w:fldChar w:fldCharType="separate"/>
        </w:r>
        <w:r w:rsidR="00BD0EDE">
          <w:rPr>
            <w:noProof/>
            <w:webHidden/>
          </w:rPr>
          <w:t>19</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23" w:history="1">
        <w:r w:rsidR="00DD2617" w:rsidRPr="008D5E77">
          <w:rPr>
            <w:rStyle w:val="a5"/>
            <w:noProof/>
          </w:rPr>
          <w:t>六、灵山岛海域海洋牧场集群</w:t>
        </w:r>
        <w:r w:rsidR="00DD2617">
          <w:rPr>
            <w:noProof/>
            <w:webHidden/>
          </w:rPr>
          <w:tab/>
        </w:r>
        <w:r>
          <w:rPr>
            <w:noProof/>
            <w:webHidden/>
          </w:rPr>
          <w:fldChar w:fldCharType="begin"/>
        </w:r>
        <w:r w:rsidR="00DD2617">
          <w:rPr>
            <w:noProof/>
            <w:webHidden/>
          </w:rPr>
          <w:instrText xml:space="preserve"> PAGEREF _Toc51657623 \h </w:instrText>
        </w:r>
        <w:r>
          <w:rPr>
            <w:noProof/>
            <w:webHidden/>
          </w:rPr>
        </w:r>
        <w:r>
          <w:rPr>
            <w:noProof/>
            <w:webHidden/>
          </w:rPr>
          <w:fldChar w:fldCharType="separate"/>
        </w:r>
        <w:r w:rsidR="00BD0EDE">
          <w:rPr>
            <w:noProof/>
            <w:webHidden/>
          </w:rPr>
          <w:t>20</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24" w:history="1">
        <w:r w:rsidR="00DD2617" w:rsidRPr="008D5E77">
          <w:rPr>
            <w:rStyle w:val="a5"/>
            <w:noProof/>
          </w:rPr>
          <w:t>七、斋堂岛海域海洋牧场集群</w:t>
        </w:r>
        <w:r w:rsidR="00DD2617">
          <w:rPr>
            <w:noProof/>
            <w:webHidden/>
          </w:rPr>
          <w:tab/>
        </w:r>
        <w:r>
          <w:rPr>
            <w:noProof/>
            <w:webHidden/>
          </w:rPr>
          <w:fldChar w:fldCharType="begin"/>
        </w:r>
        <w:r w:rsidR="00DD2617">
          <w:rPr>
            <w:noProof/>
            <w:webHidden/>
          </w:rPr>
          <w:instrText xml:space="preserve"> PAGEREF _Toc51657624 \h </w:instrText>
        </w:r>
        <w:r>
          <w:rPr>
            <w:noProof/>
            <w:webHidden/>
          </w:rPr>
        </w:r>
        <w:r>
          <w:rPr>
            <w:noProof/>
            <w:webHidden/>
          </w:rPr>
          <w:fldChar w:fldCharType="separate"/>
        </w:r>
        <w:r w:rsidR="00BD0EDE">
          <w:rPr>
            <w:noProof/>
            <w:webHidden/>
          </w:rPr>
          <w:t>21</w:t>
        </w:r>
        <w:r>
          <w:rPr>
            <w:noProof/>
            <w:webHidden/>
          </w:rPr>
          <w:fldChar w:fldCharType="end"/>
        </w:r>
      </w:hyperlink>
    </w:p>
    <w:p w:rsidR="00DD2617" w:rsidRDefault="00C342DD">
      <w:pPr>
        <w:pStyle w:val="11"/>
        <w:rPr>
          <w:rFonts w:asciiTheme="minorHAnsi" w:eastAsiaTheme="minorEastAsia" w:hAnsiTheme="minorHAnsi"/>
          <w:b w:val="0"/>
          <w:sz w:val="21"/>
          <w:szCs w:val="22"/>
        </w:rPr>
      </w:pPr>
      <w:hyperlink w:anchor="_Toc51657625" w:history="1">
        <w:r w:rsidR="00DD2617" w:rsidRPr="008D5E77">
          <w:rPr>
            <w:rStyle w:val="a5"/>
          </w:rPr>
          <w:t>第五章</w:t>
        </w:r>
        <w:r w:rsidR="00DD2617" w:rsidRPr="008D5E77">
          <w:rPr>
            <w:rStyle w:val="a5"/>
          </w:rPr>
          <w:t xml:space="preserve">  </w:t>
        </w:r>
        <w:r w:rsidR="00DD2617" w:rsidRPr="008D5E77">
          <w:rPr>
            <w:rStyle w:val="a5"/>
          </w:rPr>
          <w:t>建设内容</w:t>
        </w:r>
        <w:r w:rsidR="00DD2617">
          <w:rPr>
            <w:webHidden/>
          </w:rPr>
          <w:tab/>
        </w:r>
        <w:r>
          <w:rPr>
            <w:webHidden/>
          </w:rPr>
          <w:fldChar w:fldCharType="begin"/>
        </w:r>
        <w:r w:rsidR="00DD2617">
          <w:rPr>
            <w:webHidden/>
          </w:rPr>
          <w:instrText xml:space="preserve"> PAGEREF _Toc51657625 \h </w:instrText>
        </w:r>
        <w:r>
          <w:rPr>
            <w:webHidden/>
          </w:rPr>
        </w:r>
        <w:r>
          <w:rPr>
            <w:webHidden/>
          </w:rPr>
          <w:fldChar w:fldCharType="separate"/>
        </w:r>
        <w:r w:rsidR="00BD0EDE">
          <w:rPr>
            <w:webHidden/>
          </w:rPr>
          <w:t>23</w:t>
        </w:r>
        <w:r>
          <w:rPr>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26" w:history="1">
        <w:r w:rsidR="00DD2617" w:rsidRPr="008D5E77">
          <w:rPr>
            <w:rStyle w:val="a5"/>
            <w:noProof/>
          </w:rPr>
          <w:t>一、人工鱼礁区建设</w:t>
        </w:r>
        <w:r w:rsidR="00DD2617">
          <w:rPr>
            <w:noProof/>
            <w:webHidden/>
          </w:rPr>
          <w:tab/>
        </w:r>
        <w:r>
          <w:rPr>
            <w:noProof/>
            <w:webHidden/>
          </w:rPr>
          <w:fldChar w:fldCharType="begin"/>
        </w:r>
        <w:r w:rsidR="00DD2617">
          <w:rPr>
            <w:noProof/>
            <w:webHidden/>
          </w:rPr>
          <w:instrText xml:space="preserve"> PAGEREF _Toc51657626 \h </w:instrText>
        </w:r>
        <w:r>
          <w:rPr>
            <w:noProof/>
            <w:webHidden/>
          </w:rPr>
        </w:r>
        <w:r>
          <w:rPr>
            <w:noProof/>
            <w:webHidden/>
          </w:rPr>
          <w:fldChar w:fldCharType="separate"/>
        </w:r>
        <w:r w:rsidR="00BD0EDE">
          <w:rPr>
            <w:noProof/>
            <w:webHidden/>
          </w:rPr>
          <w:t>23</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27" w:history="1">
        <w:r w:rsidR="00DD2617" w:rsidRPr="008D5E77">
          <w:rPr>
            <w:rStyle w:val="a5"/>
            <w:noProof/>
          </w:rPr>
          <w:t>二、水生生物资源增殖放流</w:t>
        </w:r>
        <w:r w:rsidR="00DD2617">
          <w:rPr>
            <w:noProof/>
            <w:webHidden/>
          </w:rPr>
          <w:tab/>
        </w:r>
        <w:r>
          <w:rPr>
            <w:noProof/>
            <w:webHidden/>
          </w:rPr>
          <w:fldChar w:fldCharType="begin"/>
        </w:r>
        <w:r w:rsidR="00DD2617">
          <w:rPr>
            <w:noProof/>
            <w:webHidden/>
          </w:rPr>
          <w:instrText xml:space="preserve"> PAGEREF _Toc51657627 \h </w:instrText>
        </w:r>
        <w:r>
          <w:rPr>
            <w:noProof/>
            <w:webHidden/>
          </w:rPr>
        </w:r>
        <w:r>
          <w:rPr>
            <w:noProof/>
            <w:webHidden/>
          </w:rPr>
          <w:fldChar w:fldCharType="separate"/>
        </w:r>
        <w:r w:rsidR="00BD0EDE">
          <w:rPr>
            <w:noProof/>
            <w:webHidden/>
          </w:rPr>
          <w:t>23</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28" w:history="1">
        <w:r w:rsidR="00DD2617" w:rsidRPr="008D5E77">
          <w:rPr>
            <w:rStyle w:val="a5"/>
            <w:noProof/>
          </w:rPr>
          <w:t>三、海底森林构建</w:t>
        </w:r>
        <w:r w:rsidR="00DD2617">
          <w:rPr>
            <w:noProof/>
            <w:webHidden/>
          </w:rPr>
          <w:tab/>
        </w:r>
        <w:r>
          <w:rPr>
            <w:noProof/>
            <w:webHidden/>
          </w:rPr>
          <w:fldChar w:fldCharType="begin"/>
        </w:r>
        <w:r w:rsidR="00DD2617">
          <w:rPr>
            <w:noProof/>
            <w:webHidden/>
          </w:rPr>
          <w:instrText xml:space="preserve"> PAGEREF _Toc51657628 \h </w:instrText>
        </w:r>
        <w:r>
          <w:rPr>
            <w:noProof/>
            <w:webHidden/>
          </w:rPr>
        </w:r>
        <w:r>
          <w:rPr>
            <w:noProof/>
            <w:webHidden/>
          </w:rPr>
          <w:fldChar w:fldCharType="separate"/>
        </w:r>
        <w:r w:rsidR="00BD0EDE">
          <w:rPr>
            <w:noProof/>
            <w:webHidden/>
          </w:rPr>
          <w:t>24</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29" w:history="1">
        <w:r w:rsidR="00DD2617" w:rsidRPr="008D5E77">
          <w:rPr>
            <w:rStyle w:val="a5"/>
            <w:noProof/>
          </w:rPr>
          <w:t>四、海上平台建设</w:t>
        </w:r>
        <w:r w:rsidR="00DD2617">
          <w:rPr>
            <w:noProof/>
            <w:webHidden/>
          </w:rPr>
          <w:tab/>
        </w:r>
        <w:r>
          <w:rPr>
            <w:noProof/>
            <w:webHidden/>
          </w:rPr>
          <w:fldChar w:fldCharType="begin"/>
        </w:r>
        <w:r w:rsidR="00DD2617">
          <w:rPr>
            <w:noProof/>
            <w:webHidden/>
          </w:rPr>
          <w:instrText xml:space="preserve"> PAGEREF _Toc51657629 \h </w:instrText>
        </w:r>
        <w:r>
          <w:rPr>
            <w:noProof/>
            <w:webHidden/>
          </w:rPr>
        </w:r>
        <w:r>
          <w:rPr>
            <w:noProof/>
            <w:webHidden/>
          </w:rPr>
          <w:fldChar w:fldCharType="separate"/>
        </w:r>
        <w:r w:rsidR="00BD0EDE">
          <w:rPr>
            <w:noProof/>
            <w:webHidden/>
          </w:rPr>
          <w:t>25</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30" w:history="1">
        <w:r w:rsidR="00DD2617" w:rsidRPr="008D5E77">
          <w:rPr>
            <w:rStyle w:val="a5"/>
            <w:noProof/>
          </w:rPr>
          <w:t>五、岸基配套工程建设</w:t>
        </w:r>
        <w:r w:rsidR="00DD2617">
          <w:rPr>
            <w:noProof/>
            <w:webHidden/>
          </w:rPr>
          <w:tab/>
        </w:r>
        <w:r>
          <w:rPr>
            <w:noProof/>
            <w:webHidden/>
          </w:rPr>
          <w:fldChar w:fldCharType="begin"/>
        </w:r>
        <w:r w:rsidR="00DD2617">
          <w:rPr>
            <w:noProof/>
            <w:webHidden/>
          </w:rPr>
          <w:instrText xml:space="preserve"> PAGEREF _Toc51657630 \h </w:instrText>
        </w:r>
        <w:r>
          <w:rPr>
            <w:noProof/>
            <w:webHidden/>
          </w:rPr>
        </w:r>
        <w:r>
          <w:rPr>
            <w:noProof/>
            <w:webHidden/>
          </w:rPr>
          <w:fldChar w:fldCharType="separate"/>
        </w:r>
        <w:r w:rsidR="00BD0EDE">
          <w:rPr>
            <w:noProof/>
            <w:webHidden/>
          </w:rPr>
          <w:t>25</w:t>
        </w:r>
        <w:r>
          <w:rPr>
            <w:noProof/>
            <w:webHidden/>
          </w:rPr>
          <w:fldChar w:fldCharType="end"/>
        </w:r>
      </w:hyperlink>
    </w:p>
    <w:p w:rsidR="00DD2617" w:rsidRDefault="00C342DD">
      <w:pPr>
        <w:pStyle w:val="11"/>
        <w:rPr>
          <w:rFonts w:asciiTheme="minorHAnsi" w:eastAsiaTheme="minorEastAsia" w:hAnsiTheme="minorHAnsi"/>
          <w:b w:val="0"/>
          <w:sz w:val="21"/>
          <w:szCs w:val="22"/>
        </w:rPr>
      </w:pPr>
      <w:hyperlink w:anchor="_Toc51657631" w:history="1">
        <w:r w:rsidR="00DD2617" w:rsidRPr="008D5E77">
          <w:rPr>
            <w:rStyle w:val="a5"/>
          </w:rPr>
          <w:t>第六章</w:t>
        </w:r>
        <w:r w:rsidR="00DD2617" w:rsidRPr="008D5E77">
          <w:rPr>
            <w:rStyle w:val="a5"/>
          </w:rPr>
          <w:t xml:space="preserve">  </w:t>
        </w:r>
        <w:r w:rsidR="00DD2617" w:rsidRPr="008D5E77">
          <w:rPr>
            <w:rStyle w:val="a5"/>
          </w:rPr>
          <w:t>支撑体系</w:t>
        </w:r>
        <w:r w:rsidR="00DD2617">
          <w:rPr>
            <w:webHidden/>
          </w:rPr>
          <w:tab/>
        </w:r>
        <w:r>
          <w:rPr>
            <w:webHidden/>
          </w:rPr>
          <w:fldChar w:fldCharType="begin"/>
        </w:r>
        <w:r w:rsidR="00DD2617">
          <w:rPr>
            <w:webHidden/>
          </w:rPr>
          <w:instrText xml:space="preserve"> PAGEREF _Toc51657631 \h </w:instrText>
        </w:r>
        <w:r>
          <w:rPr>
            <w:webHidden/>
          </w:rPr>
        </w:r>
        <w:r>
          <w:rPr>
            <w:webHidden/>
          </w:rPr>
          <w:fldChar w:fldCharType="separate"/>
        </w:r>
        <w:r w:rsidR="00BD0EDE">
          <w:rPr>
            <w:webHidden/>
          </w:rPr>
          <w:t>29</w:t>
        </w:r>
        <w:r>
          <w:rPr>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32" w:history="1">
        <w:r w:rsidR="00DD2617" w:rsidRPr="008D5E77">
          <w:rPr>
            <w:rStyle w:val="a5"/>
            <w:noProof/>
          </w:rPr>
          <w:t>一、海洋牧场资源与环境调查及建设效果评价体系</w:t>
        </w:r>
        <w:r w:rsidR="00DD2617">
          <w:rPr>
            <w:noProof/>
            <w:webHidden/>
          </w:rPr>
          <w:tab/>
        </w:r>
        <w:r>
          <w:rPr>
            <w:noProof/>
            <w:webHidden/>
          </w:rPr>
          <w:fldChar w:fldCharType="begin"/>
        </w:r>
        <w:r w:rsidR="00DD2617">
          <w:rPr>
            <w:noProof/>
            <w:webHidden/>
          </w:rPr>
          <w:instrText xml:space="preserve"> PAGEREF _Toc51657632 \h </w:instrText>
        </w:r>
        <w:r>
          <w:rPr>
            <w:noProof/>
            <w:webHidden/>
          </w:rPr>
        </w:r>
        <w:r>
          <w:rPr>
            <w:noProof/>
            <w:webHidden/>
          </w:rPr>
          <w:fldChar w:fldCharType="separate"/>
        </w:r>
        <w:r w:rsidR="00BD0EDE">
          <w:rPr>
            <w:noProof/>
            <w:webHidden/>
          </w:rPr>
          <w:t>29</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33" w:history="1">
        <w:r w:rsidR="00DD2617" w:rsidRPr="008D5E77">
          <w:rPr>
            <w:rStyle w:val="a5"/>
            <w:noProof/>
          </w:rPr>
          <w:t>二、海洋牧场建设科技支撑体系</w:t>
        </w:r>
        <w:r w:rsidR="00DD2617">
          <w:rPr>
            <w:noProof/>
            <w:webHidden/>
          </w:rPr>
          <w:tab/>
        </w:r>
        <w:r>
          <w:rPr>
            <w:noProof/>
            <w:webHidden/>
          </w:rPr>
          <w:fldChar w:fldCharType="begin"/>
        </w:r>
        <w:r w:rsidR="00DD2617">
          <w:rPr>
            <w:noProof/>
            <w:webHidden/>
          </w:rPr>
          <w:instrText xml:space="preserve"> PAGEREF _Toc51657633 \h </w:instrText>
        </w:r>
        <w:r>
          <w:rPr>
            <w:noProof/>
            <w:webHidden/>
          </w:rPr>
        </w:r>
        <w:r>
          <w:rPr>
            <w:noProof/>
            <w:webHidden/>
          </w:rPr>
          <w:fldChar w:fldCharType="separate"/>
        </w:r>
        <w:r w:rsidR="00BD0EDE">
          <w:rPr>
            <w:noProof/>
            <w:webHidden/>
          </w:rPr>
          <w:t>30</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34" w:history="1">
        <w:r w:rsidR="00DD2617" w:rsidRPr="008D5E77">
          <w:rPr>
            <w:rStyle w:val="a5"/>
            <w:noProof/>
          </w:rPr>
          <w:t>三、海洋牧场现代经营体系</w:t>
        </w:r>
        <w:r w:rsidR="00DD2617">
          <w:rPr>
            <w:noProof/>
            <w:webHidden/>
          </w:rPr>
          <w:tab/>
        </w:r>
        <w:r>
          <w:rPr>
            <w:noProof/>
            <w:webHidden/>
          </w:rPr>
          <w:fldChar w:fldCharType="begin"/>
        </w:r>
        <w:r w:rsidR="00DD2617">
          <w:rPr>
            <w:noProof/>
            <w:webHidden/>
          </w:rPr>
          <w:instrText xml:space="preserve"> PAGEREF _Toc51657634 \h </w:instrText>
        </w:r>
        <w:r>
          <w:rPr>
            <w:noProof/>
            <w:webHidden/>
          </w:rPr>
        </w:r>
        <w:r>
          <w:rPr>
            <w:noProof/>
            <w:webHidden/>
          </w:rPr>
          <w:fldChar w:fldCharType="separate"/>
        </w:r>
        <w:r w:rsidR="00BD0EDE">
          <w:rPr>
            <w:noProof/>
            <w:webHidden/>
          </w:rPr>
          <w:t>31</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35" w:history="1">
        <w:r w:rsidR="00DD2617" w:rsidRPr="008D5E77">
          <w:rPr>
            <w:rStyle w:val="a5"/>
            <w:noProof/>
          </w:rPr>
          <w:t>四、海洋牧场水产品质量保障体系</w:t>
        </w:r>
        <w:r w:rsidR="00DD2617">
          <w:rPr>
            <w:noProof/>
            <w:webHidden/>
          </w:rPr>
          <w:tab/>
        </w:r>
        <w:r>
          <w:rPr>
            <w:noProof/>
            <w:webHidden/>
          </w:rPr>
          <w:fldChar w:fldCharType="begin"/>
        </w:r>
        <w:r w:rsidR="00DD2617">
          <w:rPr>
            <w:noProof/>
            <w:webHidden/>
          </w:rPr>
          <w:instrText xml:space="preserve"> PAGEREF _Toc51657635 \h </w:instrText>
        </w:r>
        <w:r>
          <w:rPr>
            <w:noProof/>
            <w:webHidden/>
          </w:rPr>
        </w:r>
        <w:r>
          <w:rPr>
            <w:noProof/>
            <w:webHidden/>
          </w:rPr>
          <w:fldChar w:fldCharType="separate"/>
        </w:r>
        <w:r w:rsidR="00BD0EDE">
          <w:rPr>
            <w:noProof/>
            <w:webHidden/>
          </w:rPr>
          <w:t>31</w:t>
        </w:r>
        <w:r>
          <w:rPr>
            <w:noProof/>
            <w:webHidden/>
          </w:rPr>
          <w:fldChar w:fldCharType="end"/>
        </w:r>
      </w:hyperlink>
    </w:p>
    <w:p w:rsidR="00DD2617" w:rsidRDefault="00C342DD">
      <w:pPr>
        <w:pStyle w:val="11"/>
        <w:rPr>
          <w:rFonts w:asciiTheme="minorHAnsi" w:eastAsiaTheme="minorEastAsia" w:hAnsiTheme="minorHAnsi"/>
          <w:b w:val="0"/>
          <w:sz w:val="21"/>
          <w:szCs w:val="22"/>
        </w:rPr>
      </w:pPr>
      <w:hyperlink w:anchor="_Toc51657636" w:history="1">
        <w:r w:rsidR="00DD2617" w:rsidRPr="008D5E77">
          <w:rPr>
            <w:rStyle w:val="a5"/>
          </w:rPr>
          <w:t>第七章</w:t>
        </w:r>
        <w:r w:rsidR="00DD2617" w:rsidRPr="008D5E77">
          <w:rPr>
            <w:rStyle w:val="a5"/>
          </w:rPr>
          <w:t xml:space="preserve">  </w:t>
        </w:r>
        <w:r w:rsidR="00DD2617" w:rsidRPr="008D5E77">
          <w:rPr>
            <w:rStyle w:val="a5"/>
          </w:rPr>
          <w:t>效益分析</w:t>
        </w:r>
        <w:r w:rsidR="00DD2617">
          <w:rPr>
            <w:webHidden/>
          </w:rPr>
          <w:tab/>
        </w:r>
        <w:r>
          <w:rPr>
            <w:webHidden/>
          </w:rPr>
          <w:fldChar w:fldCharType="begin"/>
        </w:r>
        <w:r w:rsidR="00DD2617">
          <w:rPr>
            <w:webHidden/>
          </w:rPr>
          <w:instrText xml:space="preserve"> PAGEREF _Toc51657636 \h </w:instrText>
        </w:r>
        <w:r>
          <w:rPr>
            <w:webHidden/>
          </w:rPr>
        </w:r>
        <w:r>
          <w:rPr>
            <w:webHidden/>
          </w:rPr>
          <w:fldChar w:fldCharType="separate"/>
        </w:r>
        <w:r w:rsidR="00BD0EDE">
          <w:rPr>
            <w:webHidden/>
          </w:rPr>
          <w:t>33</w:t>
        </w:r>
        <w:r>
          <w:rPr>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37" w:history="1">
        <w:r w:rsidR="00DD2617" w:rsidRPr="008D5E77">
          <w:rPr>
            <w:rStyle w:val="a5"/>
            <w:noProof/>
          </w:rPr>
          <w:t>一、经济效益</w:t>
        </w:r>
        <w:r w:rsidR="00DD2617">
          <w:rPr>
            <w:noProof/>
            <w:webHidden/>
          </w:rPr>
          <w:tab/>
        </w:r>
        <w:r>
          <w:rPr>
            <w:noProof/>
            <w:webHidden/>
          </w:rPr>
          <w:fldChar w:fldCharType="begin"/>
        </w:r>
        <w:r w:rsidR="00DD2617">
          <w:rPr>
            <w:noProof/>
            <w:webHidden/>
          </w:rPr>
          <w:instrText xml:space="preserve"> PAGEREF _Toc51657637 \h </w:instrText>
        </w:r>
        <w:r>
          <w:rPr>
            <w:noProof/>
            <w:webHidden/>
          </w:rPr>
        </w:r>
        <w:r>
          <w:rPr>
            <w:noProof/>
            <w:webHidden/>
          </w:rPr>
          <w:fldChar w:fldCharType="separate"/>
        </w:r>
        <w:r w:rsidR="00BD0EDE">
          <w:rPr>
            <w:noProof/>
            <w:webHidden/>
          </w:rPr>
          <w:t>33</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38" w:history="1">
        <w:r w:rsidR="00DD2617" w:rsidRPr="008D5E77">
          <w:rPr>
            <w:rStyle w:val="a5"/>
            <w:noProof/>
          </w:rPr>
          <w:t>二、生态效益</w:t>
        </w:r>
        <w:r w:rsidR="00DD2617">
          <w:rPr>
            <w:noProof/>
            <w:webHidden/>
          </w:rPr>
          <w:tab/>
        </w:r>
        <w:r>
          <w:rPr>
            <w:noProof/>
            <w:webHidden/>
          </w:rPr>
          <w:fldChar w:fldCharType="begin"/>
        </w:r>
        <w:r w:rsidR="00DD2617">
          <w:rPr>
            <w:noProof/>
            <w:webHidden/>
          </w:rPr>
          <w:instrText xml:space="preserve"> PAGEREF _Toc51657638 \h </w:instrText>
        </w:r>
        <w:r>
          <w:rPr>
            <w:noProof/>
            <w:webHidden/>
          </w:rPr>
        </w:r>
        <w:r>
          <w:rPr>
            <w:noProof/>
            <w:webHidden/>
          </w:rPr>
          <w:fldChar w:fldCharType="separate"/>
        </w:r>
        <w:r w:rsidR="00BD0EDE">
          <w:rPr>
            <w:noProof/>
            <w:webHidden/>
          </w:rPr>
          <w:t>33</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39" w:history="1">
        <w:r w:rsidR="00DD2617" w:rsidRPr="008D5E77">
          <w:rPr>
            <w:rStyle w:val="a5"/>
            <w:noProof/>
          </w:rPr>
          <w:t>三、社会效益</w:t>
        </w:r>
        <w:r w:rsidR="00DD2617">
          <w:rPr>
            <w:noProof/>
            <w:webHidden/>
          </w:rPr>
          <w:tab/>
        </w:r>
        <w:r>
          <w:rPr>
            <w:noProof/>
            <w:webHidden/>
          </w:rPr>
          <w:fldChar w:fldCharType="begin"/>
        </w:r>
        <w:r w:rsidR="00DD2617">
          <w:rPr>
            <w:noProof/>
            <w:webHidden/>
          </w:rPr>
          <w:instrText xml:space="preserve"> PAGEREF _Toc51657639 \h </w:instrText>
        </w:r>
        <w:r>
          <w:rPr>
            <w:noProof/>
            <w:webHidden/>
          </w:rPr>
        </w:r>
        <w:r>
          <w:rPr>
            <w:noProof/>
            <w:webHidden/>
          </w:rPr>
          <w:fldChar w:fldCharType="separate"/>
        </w:r>
        <w:r w:rsidR="00BD0EDE">
          <w:rPr>
            <w:noProof/>
            <w:webHidden/>
          </w:rPr>
          <w:t>33</w:t>
        </w:r>
        <w:r>
          <w:rPr>
            <w:noProof/>
            <w:webHidden/>
          </w:rPr>
          <w:fldChar w:fldCharType="end"/>
        </w:r>
      </w:hyperlink>
    </w:p>
    <w:p w:rsidR="00DD2617" w:rsidRDefault="00C342DD">
      <w:pPr>
        <w:pStyle w:val="11"/>
        <w:rPr>
          <w:rFonts w:asciiTheme="minorHAnsi" w:eastAsiaTheme="minorEastAsia" w:hAnsiTheme="minorHAnsi"/>
          <w:b w:val="0"/>
          <w:sz w:val="21"/>
          <w:szCs w:val="22"/>
        </w:rPr>
      </w:pPr>
      <w:hyperlink w:anchor="_Toc51657640" w:history="1">
        <w:r w:rsidR="00DD2617" w:rsidRPr="008D5E77">
          <w:rPr>
            <w:rStyle w:val="a5"/>
          </w:rPr>
          <w:t>第八章</w:t>
        </w:r>
        <w:r w:rsidR="00DD2617" w:rsidRPr="008D5E77">
          <w:rPr>
            <w:rStyle w:val="a5"/>
          </w:rPr>
          <w:t xml:space="preserve">  </w:t>
        </w:r>
        <w:r w:rsidR="00DD2617" w:rsidRPr="008D5E77">
          <w:rPr>
            <w:rStyle w:val="a5"/>
          </w:rPr>
          <w:t>环境影响评价</w:t>
        </w:r>
        <w:r w:rsidR="00DD2617">
          <w:rPr>
            <w:webHidden/>
          </w:rPr>
          <w:tab/>
        </w:r>
        <w:r>
          <w:rPr>
            <w:webHidden/>
          </w:rPr>
          <w:fldChar w:fldCharType="begin"/>
        </w:r>
        <w:r w:rsidR="00DD2617">
          <w:rPr>
            <w:webHidden/>
          </w:rPr>
          <w:instrText xml:space="preserve"> PAGEREF _Toc51657640 \h </w:instrText>
        </w:r>
        <w:r>
          <w:rPr>
            <w:webHidden/>
          </w:rPr>
        </w:r>
        <w:r>
          <w:rPr>
            <w:webHidden/>
          </w:rPr>
          <w:fldChar w:fldCharType="separate"/>
        </w:r>
        <w:r w:rsidR="00BD0EDE">
          <w:rPr>
            <w:webHidden/>
          </w:rPr>
          <w:t>35</w:t>
        </w:r>
        <w:r>
          <w:rPr>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41" w:history="1">
        <w:r w:rsidR="00DD2617" w:rsidRPr="008D5E77">
          <w:rPr>
            <w:rStyle w:val="a5"/>
            <w:noProof/>
          </w:rPr>
          <w:t>一、有利影响</w:t>
        </w:r>
        <w:r w:rsidR="00DD2617">
          <w:rPr>
            <w:noProof/>
            <w:webHidden/>
          </w:rPr>
          <w:tab/>
        </w:r>
        <w:r>
          <w:rPr>
            <w:noProof/>
            <w:webHidden/>
          </w:rPr>
          <w:fldChar w:fldCharType="begin"/>
        </w:r>
        <w:r w:rsidR="00DD2617">
          <w:rPr>
            <w:noProof/>
            <w:webHidden/>
          </w:rPr>
          <w:instrText xml:space="preserve"> PAGEREF _Toc51657641 \h </w:instrText>
        </w:r>
        <w:r>
          <w:rPr>
            <w:noProof/>
            <w:webHidden/>
          </w:rPr>
        </w:r>
        <w:r>
          <w:rPr>
            <w:noProof/>
            <w:webHidden/>
          </w:rPr>
          <w:fldChar w:fldCharType="separate"/>
        </w:r>
        <w:r w:rsidR="00BD0EDE">
          <w:rPr>
            <w:noProof/>
            <w:webHidden/>
          </w:rPr>
          <w:t>35</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42" w:history="1">
        <w:r w:rsidR="00DD2617" w:rsidRPr="008D5E77">
          <w:rPr>
            <w:rStyle w:val="a5"/>
            <w:noProof/>
          </w:rPr>
          <w:t>二、不利影响</w:t>
        </w:r>
        <w:r w:rsidR="00DD2617">
          <w:rPr>
            <w:noProof/>
            <w:webHidden/>
          </w:rPr>
          <w:tab/>
        </w:r>
        <w:r>
          <w:rPr>
            <w:noProof/>
            <w:webHidden/>
          </w:rPr>
          <w:fldChar w:fldCharType="begin"/>
        </w:r>
        <w:r w:rsidR="00DD2617">
          <w:rPr>
            <w:noProof/>
            <w:webHidden/>
          </w:rPr>
          <w:instrText xml:space="preserve"> PAGEREF _Toc51657642 \h </w:instrText>
        </w:r>
        <w:r>
          <w:rPr>
            <w:noProof/>
            <w:webHidden/>
          </w:rPr>
        </w:r>
        <w:r>
          <w:rPr>
            <w:noProof/>
            <w:webHidden/>
          </w:rPr>
          <w:fldChar w:fldCharType="separate"/>
        </w:r>
        <w:r w:rsidR="00BD0EDE">
          <w:rPr>
            <w:noProof/>
            <w:webHidden/>
          </w:rPr>
          <w:t>36</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43" w:history="1">
        <w:r w:rsidR="00DD2617" w:rsidRPr="008D5E77">
          <w:rPr>
            <w:rStyle w:val="a5"/>
            <w:noProof/>
          </w:rPr>
          <w:t>三、对策措施</w:t>
        </w:r>
        <w:r w:rsidR="00DD2617">
          <w:rPr>
            <w:noProof/>
            <w:webHidden/>
          </w:rPr>
          <w:tab/>
        </w:r>
        <w:r>
          <w:rPr>
            <w:noProof/>
            <w:webHidden/>
          </w:rPr>
          <w:fldChar w:fldCharType="begin"/>
        </w:r>
        <w:r w:rsidR="00DD2617">
          <w:rPr>
            <w:noProof/>
            <w:webHidden/>
          </w:rPr>
          <w:instrText xml:space="preserve"> PAGEREF _Toc51657643 \h </w:instrText>
        </w:r>
        <w:r>
          <w:rPr>
            <w:noProof/>
            <w:webHidden/>
          </w:rPr>
        </w:r>
        <w:r>
          <w:rPr>
            <w:noProof/>
            <w:webHidden/>
          </w:rPr>
          <w:fldChar w:fldCharType="separate"/>
        </w:r>
        <w:r w:rsidR="00BD0EDE">
          <w:rPr>
            <w:noProof/>
            <w:webHidden/>
          </w:rPr>
          <w:t>38</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44" w:history="1">
        <w:r w:rsidR="00DD2617" w:rsidRPr="008D5E77">
          <w:rPr>
            <w:rStyle w:val="a5"/>
            <w:noProof/>
          </w:rPr>
          <w:t>四、初步评价结论</w:t>
        </w:r>
        <w:r w:rsidR="00DD2617">
          <w:rPr>
            <w:noProof/>
            <w:webHidden/>
          </w:rPr>
          <w:tab/>
        </w:r>
        <w:r>
          <w:rPr>
            <w:noProof/>
            <w:webHidden/>
          </w:rPr>
          <w:fldChar w:fldCharType="begin"/>
        </w:r>
        <w:r w:rsidR="00DD2617">
          <w:rPr>
            <w:noProof/>
            <w:webHidden/>
          </w:rPr>
          <w:instrText xml:space="preserve"> PAGEREF _Toc51657644 \h </w:instrText>
        </w:r>
        <w:r>
          <w:rPr>
            <w:noProof/>
            <w:webHidden/>
          </w:rPr>
        </w:r>
        <w:r>
          <w:rPr>
            <w:noProof/>
            <w:webHidden/>
          </w:rPr>
          <w:fldChar w:fldCharType="separate"/>
        </w:r>
        <w:r w:rsidR="00BD0EDE">
          <w:rPr>
            <w:noProof/>
            <w:webHidden/>
          </w:rPr>
          <w:t>39</w:t>
        </w:r>
        <w:r>
          <w:rPr>
            <w:noProof/>
            <w:webHidden/>
          </w:rPr>
          <w:fldChar w:fldCharType="end"/>
        </w:r>
      </w:hyperlink>
    </w:p>
    <w:p w:rsidR="00DD2617" w:rsidRDefault="00C342DD">
      <w:pPr>
        <w:pStyle w:val="11"/>
        <w:rPr>
          <w:rFonts w:asciiTheme="minorHAnsi" w:eastAsiaTheme="minorEastAsia" w:hAnsiTheme="minorHAnsi"/>
          <w:b w:val="0"/>
          <w:sz w:val="21"/>
          <w:szCs w:val="22"/>
        </w:rPr>
      </w:pPr>
      <w:hyperlink w:anchor="_Toc51657645" w:history="1">
        <w:r w:rsidR="00DD2617" w:rsidRPr="008D5E77">
          <w:rPr>
            <w:rStyle w:val="a5"/>
          </w:rPr>
          <w:t>第九章</w:t>
        </w:r>
        <w:r w:rsidR="00DD2617" w:rsidRPr="008D5E77">
          <w:rPr>
            <w:rStyle w:val="a5"/>
          </w:rPr>
          <w:t xml:space="preserve">  </w:t>
        </w:r>
        <w:r w:rsidR="00DD2617" w:rsidRPr="008D5E77">
          <w:rPr>
            <w:rStyle w:val="a5"/>
          </w:rPr>
          <w:t>保障措施</w:t>
        </w:r>
        <w:r w:rsidR="00DD2617">
          <w:rPr>
            <w:webHidden/>
          </w:rPr>
          <w:tab/>
        </w:r>
        <w:r>
          <w:rPr>
            <w:webHidden/>
          </w:rPr>
          <w:fldChar w:fldCharType="begin"/>
        </w:r>
        <w:r w:rsidR="00DD2617">
          <w:rPr>
            <w:webHidden/>
          </w:rPr>
          <w:instrText xml:space="preserve"> PAGEREF _Toc51657645 \h </w:instrText>
        </w:r>
        <w:r>
          <w:rPr>
            <w:webHidden/>
          </w:rPr>
        </w:r>
        <w:r>
          <w:rPr>
            <w:webHidden/>
          </w:rPr>
          <w:fldChar w:fldCharType="separate"/>
        </w:r>
        <w:r w:rsidR="00BD0EDE">
          <w:rPr>
            <w:webHidden/>
          </w:rPr>
          <w:t>40</w:t>
        </w:r>
        <w:r>
          <w:rPr>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46" w:history="1">
        <w:r w:rsidR="00DD2617" w:rsidRPr="008D5E77">
          <w:rPr>
            <w:rStyle w:val="a5"/>
            <w:noProof/>
          </w:rPr>
          <w:t>一、加强组织领导，搞好协调配合</w:t>
        </w:r>
        <w:r w:rsidR="00DD2617">
          <w:rPr>
            <w:noProof/>
            <w:webHidden/>
          </w:rPr>
          <w:tab/>
        </w:r>
        <w:r>
          <w:rPr>
            <w:noProof/>
            <w:webHidden/>
          </w:rPr>
          <w:fldChar w:fldCharType="begin"/>
        </w:r>
        <w:r w:rsidR="00DD2617">
          <w:rPr>
            <w:noProof/>
            <w:webHidden/>
          </w:rPr>
          <w:instrText xml:space="preserve"> PAGEREF _Toc51657646 \h </w:instrText>
        </w:r>
        <w:r>
          <w:rPr>
            <w:noProof/>
            <w:webHidden/>
          </w:rPr>
        </w:r>
        <w:r>
          <w:rPr>
            <w:noProof/>
            <w:webHidden/>
          </w:rPr>
          <w:fldChar w:fldCharType="separate"/>
        </w:r>
        <w:r w:rsidR="00BD0EDE">
          <w:rPr>
            <w:noProof/>
            <w:webHidden/>
          </w:rPr>
          <w:t>40</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47" w:history="1">
        <w:r w:rsidR="00DD2617" w:rsidRPr="008D5E77">
          <w:rPr>
            <w:rStyle w:val="a5"/>
            <w:noProof/>
          </w:rPr>
          <w:t>二、完善制度建设，紧抓安全管理</w:t>
        </w:r>
        <w:r w:rsidR="00DD2617">
          <w:rPr>
            <w:noProof/>
            <w:webHidden/>
          </w:rPr>
          <w:tab/>
        </w:r>
        <w:r>
          <w:rPr>
            <w:noProof/>
            <w:webHidden/>
          </w:rPr>
          <w:fldChar w:fldCharType="begin"/>
        </w:r>
        <w:r w:rsidR="00DD2617">
          <w:rPr>
            <w:noProof/>
            <w:webHidden/>
          </w:rPr>
          <w:instrText xml:space="preserve"> PAGEREF _Toc51657647 \h </w:instrText>
        </w:r>
        <w:r>
          <w:rPr>
            <w:noProof/>
            <w:webHidden/>
          </w:rPr>
        </w:r>
        <w:r>
          <w:rPr>
            <w:noProof/>
            <w:webHidden/>
          </w:rPr>
          <w:fldChar w:fldCharType="separate"/>
        </w:r>
        <w:r w:rsidR="00BD0EDE">
          <w:rPr>
            <w:noProof/>
            <w:webHidden/>
          </w:rPr>
          <w:t>40</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48" w:history="1">
        <w:r w:rsidR="00DD2617" w:rsidRPr="008D5E77">
          <w:rPr>
            <w:rStyle w:val="a5"/>
            <w:noProof/>
          </w:rPr>
          <w:t>三、加大资金投入，拓展融资渠道</w:t>
        </w:r>
        <w:r w:rsidR="00DD2617">
          <w:rPr>
            <w:noProof/>
            <w:webHidden/>
          </w:rPr>
          <w:tab/>
        </w:r>
        <w:r>
          <w:rPr>
            <w:noProof/>
            <w:webHidden/>
          </w:rPr>
          <w:fldChar w:fldCharType="begin"/>
        </w:r>
        <w:r w:rsidR="00DD2617">
          <w:rPr>
            <w:noProof/>
            <w:webHidden/>
          </w:rPr>
          <w:instrText xml:space="preserve"> PAGEREF _Toc51657648 \h </w:instrText>
        </w:r>
        <w:r>
          <w:rPr>
            <w:noProof/>
            <w:webHidden/>
          </w:rPr>
        </w:r>
        <w:r>
          <w:rPr>
            <w:noProof/>
            <w:webHidden/>
          </w:rPr>
          <w:fldChar w:fldCharType="separate"/>
        </w:r>
        <w:r w:rsidR="00BD0EDE">
          <w:rPr>
            <w:noProof/>
            <w:webHidden/>
          </w:rPr>
          <w:t>41</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49" w:history="1">
        <w:r w:rsidR="00DD2617" w:rsidRPr="008D5E77">
          <w:rPr>
            <w:rStyle w:val="a5"/>
            <w:noProof/>
          </w:rPr>
          <w:t>四、加强科技支撑，推进科企对接</w:t>
        </w:r>
        <w:r w:rsidR="00DD2617">
          <w:rPr>
            <w:noProof/>
            <w:webHidden/>
          </w:rPr>
          <w:tab/>
        </w:r>
        <w:r>
          <w:rPr>
            <w:noProof/>
            <w:webHidden/>
          </w:rPr>
          <w:fldChar w:fldCharType="begin"/>
        </w:r>
        <w:r w:rsidR="00DD2617">
          <w:rPr>
            <w:noProof/>
            <w:webHidden/>
          </w:rPr>
          <w:instrText xml:space="preserve"> PAGEREF _Toc51657649 \h </w:instrText>
        </w:r>
        <w:r>
          <w:rPr>
            <w:noProof/>
            <w:webHidden/>
          </w:rPr>
        </w:r>
        <w:r>
          <w:rPr>
            <w:noProof/>
            <w:webHidden/>
          </w:rPr>
          <w:fldChar w:fldCharType="separate"/>
        </w:r>
        <w:r w:rsidR="00BD0EDE">
          <w:rPr>
            <w:noProof/>
            <w:webHidden/>
          </w:rPr>
          <w:t>42</w:t>
        </w:r>
        <w:r>
          <w:rPr>
            <w:noProof/>
            <w:webHidden/>
          </w:rPr>
          <w:fldChar w:fldCharType="end"/>
        </w:r>
      </w:hyperlink>
    </w:p>
    <w:p w:rsidR="00DD2617" w:rsidRDefault="00C342DD">
      <w:pPr>
        <w:pStyle w:val="21"/>
        <w:tabs>
          <w:tab w:val="right" w:leader="dot" w:pos="8296"/>
        </w:tabs>
        <w:ind w:left="480"/>
        <w:rPr>
          <w:rFonts w:asciiTheme="minorHAnsi" w:eastAsiaTheme="minorEastAsia" w:hAnsiTheme="minorHAnsi"/>
          <w:noProof/>
          <w:sz w:val="21"/>
          <w:szCs w:val="22"/>
        </w:rPr>
      </w:pPr>
      <w:hyperlink w:anchor="_Toc51657650" w:history="1">
        <w:r w:rsidR="00DD2617" w:rsidRPr="008D5E77">
          <w:rPr>
            <w:rStyle w:val="a5"/>
            <w:noProof/>
          </w:rPr>
          <w:t>五、强化宣传推介，加强对外交流</w:t>
        </w:r>
        <w:r w:rsidR="00DD2617">
          <w:rPr>
            <w:noProof/>
            <w:webHidden/>
          </w:rPr>
          <w:tab/>
        </w:r>
        <w:r>
          <w:rPr>
            <w:noProof/>
            <w:webHidden/>
          </w:rPr>
          <w:fldChar w:fldCharType="begin"/>
        </w:r>
        <w:r w:rsidR="00DD2617">
          <w:rPr>
            <w:noProof/>
            <w:webHidden/>
          </w:rPr>
          <w:instrText xml:space="preserve"> PAGEREF _Toc51657650 \h </w:instrText>
        </w:r>
        <w:r>
          <w:rPr>
            <w:noProof/>
            <w:webHidden/>
          </w:rPr>
        </w:r>
        <w:r>
          <w:rPr>
            <w:noProof/>
            <w:webHidden/>
          </w:rPr>
          <w:fldChar w:fldCharType="separate"/>
        </w:r>
        <w:r w:rsidR="00BD0EDE">
          <w:rPr>
            <w:noProof/>
            <w:webHidden/>
          </w:rPr>
          <w:t>42</w:t>
        </w:r>
        <w:r>
          <w:rPr>
            <w:noProof/>
            <w:webHidden/>
          </w:rPr>
          <w:fldChar w:fldCharType="end"/>
        </w:r>
      </w:hyperlink>
    </w:p>
    <w:p w:rsidR="00DD2617" w:rsidRDefault="00C342DD">
      <w:pPr>
        <w:pStyle w:val="11"/>
        <w:rPr>
          <w:rFonts w:asciiTheme="minorHAnsi" w:eastAsiaTheme="minorEastAsia" w:hAnsiTheme="minorHAnsi"/>
          <w:b w:val="0"/>
          <w:sz w:val="21"/>
          <w:szCs w:val="22"/>
        </w:rPr>
      </w:pPr>
      <w:hyperlink w:anchor="_Toc51657651" w:history="1">
        <w:r w:rsidR="00DD2617" w:rsidRPr="008D5E77">
          <w:rPr>
            <w:rStyle w:val="a5"/>
          </w:rPr>
          <w:t>附图</w:t>
        </w:r>
        <w:r w:rsidR="00DD2617" w:rsidRPr="008D5E77">
          <w:rPr>
            <w:rStyle w:val="a5"/>
          </w:rPr>
          <w:t xml:space="preserve">1  </w:t>
        </w:r>
        <w:r w:rsidR="00DD2617" w:rsidRPr="008D5E77">
          <w:rPr>
            <w:rStyle w:val="a5"/>
          </w:rPr>
          <w:t>青岛市海洋牧场建设区现状图</w:t>
        </w:r>
        <w:r w:rsidR="00DD2617">
          <w:rPr>
            <w:webHidden/>
          </w:rPr>
          <w:tab/>
        </w:r>
        <w:r>
          <w:rPr>
            <w:webHidden/>
          </w:rPr>
          <w:fldChar w:fldCharType="begin"/>
        </w:r>
        <w:r w:rsidR="00DD2617">
          <w:rPr>
            <w:webHidden/>
          </w:rPr>
          <w:instrText xml:space="preserve"> PAGEREF _Toc51657651 \h </w:instrText>
        </w:r>
        <w:r>
          <w:rPr>
            <w:webHidden/>
          </w:rPr>
        </w:r>
        <w:r>
          <w:rPr>
            <w:webHidden/>
          </w:rPr>
          <w:fldChar w:fldCharType="separate"/>
        </w:r>
        <w:r w:rsidR="00BD0EDE">
          <w:rPr>
            <w:webHidden/>
          </w:rPr>
          <w:t>44</w:t>
        </w:r>
        <w:r>
          <w:rPr>
            <w:webHidden/>
          </w:rPr>
          <w:fldChar w:fldCharType="end"/>
        </w:r>
      </w:hyperlink>
    </w:p>
    <w:p w:rsidR="00DD2617" w:rsidRDefault="00C342DD">
      <w:pPr>
        <w:pStyle w:val="11"/>
        <w:rPr>
          <w:rFonts w:asciiTheme="minorHAnsi" w:eastAsiaTheme="minorEastAsia" w:hAnsiTheme="minorHAnsi"/>
          <w:b w:val="0"/>
          <w:sz w:val="21"/>
          <w:szCs w:val="22"/>
        </w:rPr>
      </w:pPr>
      <w:hyperlink w:anchor="_Toc51657652" w:history="1">
        <w:r w:rsidR="00DD2617" w:rsidRPr="008D5E77">
          <w:rPr>
            <w:rStyle w:val="a5"/>
          </w:rPr>
          <w:t>附图</w:t>
        </w:r>
        <w:r w:rsidR="00DD2617" w:rsidRPr="008D5E77">
          <w:rPr>
            <w:rStyle w:val="a5"/>
          </w:rPr>
          <w:t xml:space="preserve">2  </w:t>
        </w:r>
        <w:r w:rsidR="00DD2617" w:rsidRPr="008D5E77">
          <w:rPr>
            <w:rStyle w:val="a5"/>
          </w:rPr>
          <w:t>青岛市海洋牧场建设规划布局图</w:t>
        </w:r>
        <w:r w:rsidR="00DD2617">
          <w:rPr>
            <w:webHidden/>
          </w:rPr>
          <w:tab/>
        </w:r>
        <w:r>
          <w:rPr>
            <w:webHidden/>
          </w:rPr>
          <w:fldChar w:fldCharType="begin"/>
        </w:r>
        <w:r w:rsidR="00DD2617">
          <w:rPr>
            <w:webHidden/>
          </w:rPr>
          <w:instrText xml:space="preserve"> PAGEREF _Toc51657652 \h </w:instrText>
        </w:r>
        <w:r>
          <w:rPr>
            <w:webHidden/>
          </w:rPr>
        </w:r>
        <w:r>
          <w:rPr>
            <w:webHidden/>
          </w:rPr>
          <w:fldChar w:fldCharType="separate"/>
        </w:r>
        <w:r w:rsidR="00BD0EDE">
          <w:rPr>
            <w:webHidden/>
          </w:rPr>
          <w:t>45</w:t>
        </w:r>
        <w:r>
          <w:rPr>
            <w:webHidden/>
          </w:rPr>
          <w:fldChar w:fldCharType="end"/>
        </w:r>
      </w:hyperlink>
    </w:p>
    <w:p w:rsidR="00DD2617" w:rsidRDefault="00C342DD">
      <w:pPr>
        <w:pStyle w:val="11"/>
        <w:rPr>
          <w:rFonts w:asciiTheme="minorHAnsi" w:eastAsiaTheme="minorEastAsia" w:hAnsiTheme="minorHAnsi"/>
          <w:b w:val="0"/>
          <w:sz w:val="21"/>
          <w:szCs w:val="22"/>
        </w:rPr>
      </w:pPr>
      <w:hyperlink w:anchor="_Toc51657653" w:history="1">
        <w:r w:rsidR="00DD2617" w:rsidRPr="008D5E77">
          <w:rPr>
            <w:rStyle w:val="a5"/>
          </w:rPr>
          <w:t>附图</w:t>
        </w:r>
        <w:r w:rsidR="00DD2617" w:rsidRPr="008D5E77">
          <w:rPr>
            <w:rStyle w:val="a5"/>
          </w:rPr>
          <w:t xml:space="preserve">3  </w:t>
        </w:r>
        <w:r w:rsidR="00DD2617" w:rsidRPr="008D5E77">
          <w:rPr>
            <w:rStyle w:val="a5"/>
          </w:rPr>
          <w:t>专家评审意见</w:t>
        </w:r>
        <w:r w:rsidR="00DD2617">
          <w:rPr>
            <w:webHidden/>
          </w:rPr>
          <w:tab/>
        </w:r>
        <w:r>
          <w:rPr>
            <w:webHidden/>
          </w:rPr>
          <w:fldChar w:fldCharType="begin"/>
        </w:r>
        <w:r w:rsidR="00DD2617">
          <w:rPr>
            <w:webHidden/>
          </w:rPr>
          <w:instrText xml:space="preserve"> PAGEREF _Toc51657653 \h </w:instrText>
        </w:r>
        <w:r>
          <w:rPr>
            <w:webHidden/>
          </w:rPr>
        </w:r>
        <w:r>
          <w:rPr>
            <w:webHidden/>
          </w:rPr>
          <w:fldChar w:fldCharType="separate"/>
        </w:r>
        <w:r w:rsidR="00BD0EDE">
          <w:rPr>
            <w:webHidden/>
          </w:rPr>
          <w:t>46</w:t>
        </w:r>
        <w:r>
          <w:rPr>
            <w:webHidden/>
          </w:rPr>
          <w:fldChar w:fldCharType="end"/>
        </w:r>
      </w:hyperlink>
    </w:p>
    <w:p w:rsidR="00DD2617" w:rsidRDefault="00C342DD">
      <w:pPr>
        <w:pStyle w:val="11"/>
        <w:rPr>
          <w:rFonts w:asciiTheme="minorHAnsi" w:eastAsiaTheme="minorEastAsia" w:hAnsiTheme="minorHAnsi"/>
          <w:b w:val="0"/>
          <w:sz w:val="21"/>
          <w:szCs w:val="22"/>
        </w:rPr>
      </w:pPr>
      <w:hyperlink w:anchor="_Toc51657654" w:history="1">
        <w:r w:rsidR="00DD2617" w:rsidRPr="008D5E77">
          <w:rPr>
            <w:rStyle w:val="a5"/>
          </w:rPr>
          <w:t>附图</w:t>
        </w:r>
        <w:r w:rsidR="00DD2617" w:rsidRPr="008D5E77">
          <w:rPr>
            <w:rStyle w:val="a5"/>
          </w:rPr>
          <w:t xml:space="preserve">4  </w:t>
        </w:r>
        <w:r w:rsidR="00DD2617" w:rsidRPr="008D5E77">
          <w:rPr>
            <w:rStyle w:val="a5"/>
          </w:rPr>
          <w:t>专家签到表</w:t>
        </w:r>
        <w:r w:rsidR="00DD2617">
          <w:rPr>
            <w:webHidden/>
          </w:rPr>
          <w:tab/>
        </w:r>
        <w:r>
          <w:rPr>
            <w:webHidden/>
          </w:rPr>
          <w:fldChar w:fldCharType="begin"/>
        </w:r>
        <w:r w:rsidR="00DD2617">
          <w:rPr>
            <w:webHidden/>
          </w:rPr>
          <w:instrText xml:space="preserve"> PAGEREF _Toc51657654 \h </w:instrText>
        </w:r>
        <w:r>
          <w:rPr>
            <w:webHidden/>
          </w:rPr>
        </w:r>
        <w:r>
          <w:rPr>
            <w:webHidden/>
          </w:rPr>
          <w:fldChar w:fldCharType="separate"/>
        </w:r>
        <w:r w:rsidR="00BD0EDE">
          <w:rPr>
            <w:webHidden/>
          </w:rPr>
          <w:t>47</w:t>
        </w:r>
        <w:r>
          <w:rPr>
            <w:webHidden/>
          </w:rPr>
          <w:fldChar w:fldCharType="end"/>
        </w:r>
      </w:hyperlink>
    </w:p>
    <w:p w:rsidR="005A4D6D" w:rsidRPr="00B46239" w:rsidRDefault="00C342DD" w:rsidP="005A4D6D">
      <w:pPr>
        <w:ind w:firstLine="0"/>
        <w:rPr>
          <w:sz w:val="28"/>
          <w:szCs w:val="28"/>
        </w:rPr>
        <w:sectPr w:rsidR="005A4D6D" w:rsidRPr="00B46239" w:rsidSect="005A4D6D">
          <w:footerReference w:type="default" r:id="rId8"/>
          <w:pgSz w:w="11906" w:h="16838"/>
          <w:pgMar w:top="1440" w:right="1800" w:bottom="1440" w:left="1800" w:header="851" w:footer="992" w:gutter="0"/>
          <w:pgNumType w:fmt="lowerRoman" w:start="1"/>
          <w:cols w:space="425"/>
          <w:docGrid w:type="lines" w:linePitch="312"/>
        </w:sectPr>
      </w:pPr>
      <w:r w:rsidRPr="00B46239">
        <w:rPr>
          <w:sz w:val="28"/>
          <w:szCs w:val="28"/>
        </w:rPr>
        <w:fldChar w:fldCharType="end"/>
      </w:r>
    </w:p>
    <w:p w:rsidR="00C60804" w:rsidRPr="00B46239" w:rsidRDefault="00C60804" w:rsidP="008C31DF">
      <w:pPr>
        <w:pStyle w:val="10"/>
        <w:spacing w:line="360" w:lineRule="auto"/>
      </w:pPr>
      <w:bookmarkStart w:id="0" w:name="_Toc51657587"/>
      <w:r w:rsidRPr="00B46239">
        <w:rPr>
          <w:rFonts w:hint="eastAsia"/>
        </w:rPr>
        <w:lastRenderedPageBreak/>
        <w:t>第一章  基础条件</w:t>
      </w:r>
      <w:bookmarkEnd w:id="0"/>
    </w:p>
    <w:p w:rsidR="00C60804" w:rsidRPr="00B46239" w:rsidRDefault="00C60804" w:rsidP="008C31DF">
      <w:pPr>
        <w:pStyle w:val="20"/>
        <w:spacing w:line="360" w:lineRule="auto"/>
      </w:pPr>
      <w:bookmarkStart w:id="1" w:name="_Toc51657588"/>
      <w:r w:rsidRPr="00B46239">
        <w:rPr>
          <w:rFonts w:hint="eastAsia"/>
        </w:rPr>
        <w:t>一、自然地理条件</w:t>
      </w:r>
      <w:bookmarkEnd w:id="1"/>
    </w:p>
    <w:p w:rsidR="00C60804" w:rsidRPr="00B46239" w:rsidRDefault="0073110B" w:rsidP="008C31DF">
      <w:pPr>
        <w:pStyle w:val="30"/>
        <w:spacing w:line="360" w:lineRule="auto"/>
      </w:pPr>
      <w:bookmarkStart w:id="2" w:name="_Toc534278359"/>
      <w:bookmarkStart w:id="3" w:name="_Toc534292224"/>
      <w:bookmarkStart w:id="4" w:name="_Toc534292318"/>
      <w:bookmarkStart w:id="5" w:name="_Toc535832044"/>
      <w:bookmarkStart w:id="6" w:name="_Toc536537434"/>
      <w:bookmarkStart w:id="7" w:name="_Toc51657589"/>
      <w:r w:rsidRPr="00B46239">
        <w:rPr>
          <w:rFonts w:hint="eastAsia"/>
        </w:rPr>
        <w:t>（一）</w:t>
      </w:r>
      <w:r w:rsidR="00C60804" w:rsidRPr="00B46239">
        <w:rPr>
          <w:rFonts w:hint="eastAsia"/>
        </w:rPr>
        <w:t>地理概况</w:t>
      </w:r>
      <w:bookmarkEnd w:id="2"/>
      <w:bookmarkEnd w:id="3"/>
      <w:bookmarkEnd w:id="4"/>
      <w:bookmarkEnd w:id="5"/>
      <w:bookmarkEnd w:id="6"/>
      <w:bookmarkEnd w:id="7"/>
    </w:p>
    <w:p w:rsidR="00EA6EBE" w:rsidRPr="00B46239" w:rsidRDefault="003A334E" w:rsidP="008C31DF">
      <w:pPr>
        <w:pStyle w:val="a3"/>
        <w:spacing w:line="360" w:lineRule="auto"/>
        <w:ind w:firstLine="560"/>
        <w:rPr>
          <w:rFonts w:cs="Times New Roman"/>
        </w:rPr>
      </w:pPr>
      <w:r w:rsidRPr="00B46239">
        <w:rPr>
          <w:rFonts w:cs="Times New Roman"/>
        </w:rPr>
        <w:t>青岛市地处山东半岛南部，位于东经</w:t>
      </w:r>
      <w:r w:rsidRPr="00B46239">
        <w:rPr>
          <w:rFonts w:cs="Times New Roman"/>
        </w:rPr>
        <w:t>119°30′</w:t>
      </w:r>
      <w:r w:rsidR="00864849" w:rsidRPr="00B46239">
        <w:rPr>
          <w:rFonts w:cs="Times New Roman" w:hint="eastAsia"/>
        </w:rPr>
        <w:t>~</w:t>
      </w:r>
      <w:r w:rsidRPr="00B46239">
        <w:rPr>
          <w:rFonts w:cs="Times New Roman"/>
        </w:rPr>
        <w:t>121°00′</w:t>
      </w:r>
      <w:r w:rsidRPr="00B46239">
        <w:rPr>
          <w:rFonts w:cs="Times New Roman"/>
        </w:rPr>
        <w:t>、北纬</w:t>
      </w:r>
      <w:r w:rsidRPr="00B46239">
        <w:rPr>
          <w:rFonts w:cs="Times New Roman"/>
        </w:rPr>
        <w:t>35°35′</w:t>
      </w:r>
      <w:r w:rsidR="00864849" w:rsidRPr="00B46239">
        <w:rPr>
          <w:rFonts w:cs="Times New Roman" w:hint="eastAsia"/>
        </w:rPr>
        <w:t>~</w:t>
      </w:r>
      <w:r w:rsidRPr="00B46239">
        <w:rPr>
          <w:rFonts w:cs="Times New Roman"/>
        </w:rPr>
        <w:t>37°09′</w:t>
      </w:r>
      <w:r w:rsidRPr="00B46239">
        <w:rPr>
          <w:rFonts w:cs="Times New Roman"/>
        </w:rPr>
        <w:t>，东、南濒临黄海，东北与烟台市毗邻，西与潍坊市相连，西南与日照市接壤</w:t>
      </w:r>
      <w:r w:rsidR="00864849" w:rsidRPr="00B46239">
        <w:rPr>
          <w:rFonts w:cs="Times New Roman" w:hint="eastAsia"/>
        </w:rPr>
        <w:t>，</w:t>
      </w:r>
      <w:r w:rsidRPr="00B46239">
        <w:rPr>
          <w:rFonts w:cs="Times New Roman"/>
        </w:rPr>
        <w:t>全市</w:t>
      </w:r>
      <w:r w:rsidR="00021622" w:rsidRPr="00B46239">
        <w:rPr>
          <w:rFonts w:cs="Times New Roman" w:hint="eastAsia"/>
        </w:rPr>
        <w:t>陆域</w:t>
      </w:r>
      <w:r w:rsidRPr="00B46239">
        <w:rPr>
          <w:rFonts w:cs="Times New Roman"/>
        </w:rPr>
        <w:t>总面积为</w:t>
      </w:r>
      <w:r w:rsidRPr="00B46239">
        <w:rPr>
          <w:rFonts w:cs="Times New Roman"/>
        </w:rPr>
        <w:t>11293</w:t>
      </w:r>
      <w:r w:rsidRPr="00B46239">
        <w:rPr>
          <w:rFonts w:cs="Times New Roman"/>
        </w:rPr>
        <w:t>平方千米</w:t>
      </w:r>
      <w:r w:rsidR="00864849" w:rsidRPr="00B46239">
        <w:rPr>
          <w:rFonts w:cs="Times New Roman" w:hint="eastAsia"/>
        </w:rPr>
        <w:t>。地势东高西低，南北两侧隆起，中间低凹。青岛市海域广阔，海岸线总长为</w:t>
      </w:r>
      <w:r w:rsidR="00864849" w:rsidRPr="00B46239">
        <w:rPr>
          <w:rFonts w:cs="Times New Roman" w:hint="eastAsia"/>
        </w:rPr>
        <w:t>905.2</w:t>
      </w:r>
      <w:r w:rsidR="00864849" w:rsidRPr="00B46239">
        <w:rPr>
          <w:rFonts w:cs="Times New Roman" w:hint="eastAsia"/>
        </w:rPr>
        <w:t>千米，占山东省海岸线总长的</w:t>
      </w:r>
      <w:r w:rsidR="00864849" w:rsidRPr="00B46239">
        <w:rPr>
          <w:rFonts w:cs="Times New Roman" w:hint="eastAsia"/>
        </w:rPr>
        <w:t>2</w:t>
      </w:r>
      <w:r w:rsidR="00864849" w:rsidRPr="00B46239">
        <w:rPr>
          <w:rFonts w:cs="Times New Roman"/>
        </w:rPr>
        <w:t>7</w:t>
      </w:r>
      <w:r w:rsidR="00864849" w:rsidRPr="00B46239">
        <w:rPr>
          <w:rFonts w:cs="Times New Roman" w:hint="eastAsia"/>
        </w:rPr>
        <w:t>%</w:t>
      </w:r>
      <w:r w:rsidR="00864849" w:rsidRPr="00B46239">
        <w:rPr>
          <w:rFonts w:cs="Times New Roman" w:hint="eastAsia"/>
        </w:rPr>
        <w:t>，海域总面积约</w:t>
      </w:r>
      <w:r w:rsidR="00864849" w:rsidRPr="00B46239">
        <w:rPr>
          <w:rFonts w:cs="Times New Roman" w:hint="eastAsia"/>
        </w:rPr>
        <w:t>1.22</w:t>
      </w:r>
      <w:r w:rsidR="00864849" w:rsidRPr="00B46239">
        <w:rPr>
          <w:rFonts w:cs="Times New Roman" w:hint="eastAsia"/>
        </w:rPr>
        <w:t>万平方千米，与陆域面积相当。</w:t>
      </w:r>
      <w:r w:rsidR="00EA6EBE" w:rsidRPr="00B46239">
        <w:rPr>
          <w:rFonts w:cs="Times New Roman" w:hint="eastAsia"/>
        </w:rPr>
        <w:t>青岛是面向世界的国家重要区域性经济城市、东北亚航运中心、国际滨海旅游度假胜地、国际著名港口城市、国家历史文化名城、中国优秀旅游城市、国家园林城市。</w:t>
      </w:r>
    </w:p>
    <w:p w:rsidR="00C60804" w:rsidRPr="00B46239" w:rsidRDefault="00B83C36" w:rsidP="008C31DF">
      <w:pPr>
        <w:pStyle w:val="30"/>
        <w:spacing w:line="360" w:lineRule="auto"/>
      </w:pPr>
      <w:bookmarkStart w:id="8" w:name="_Toc534278360"/>
      <w:bookmarkStart w:id="9" w:name="_Toc534292225"/>
      <w:bookmarkStart w:id="10" w:name="_Toc534292319"/>
      <w:bookmarkStart w:id="11" w:name="_Toc535832045"/>
      <w:bookmarkStart w:id="12" w:name="_Toc536537435"/>
      <w:bookmarkStart w:id="13" w:name="_Toc51657590"/>
      <w:r w:rsidRPr="00B46239">
        <w:rPr>
          <w:rFonts w:hint="eastAsia"/>
        </w:rPr>
        <w:t>（二）</w:t>
      </w:r>
      <w:r w:rsidR="00C60804" w:rsidRPr="00B46239">
        <w:rPr>
          <w:rFonts w:hint="eastAsia"/>
        </w:rPr>
        <w:t>气候条件</w:t>
      </w:r>
      <w:bookmarkEnd w:id="8"/>
      <w:bookmarkEnd w:id="9"/>
      <w:bookmarkEnd w:id="10"/>
      <w:bookmarkEnd w:id="11"/>
      <w:bookmarkEnd w:id="12"/>
      <w:bookmarkEnd w:id="13"/>
    </w:p>
    <w:p w:rsidR="00F32F68" w:rsidRPr="00B46239" w:rsidRDefault="00864849" w:rsidP="008C31DF">
      <w:pPr>
        <w:pStyle w:val="a3"/>
        <w:spacing w:line="360" w:lineRule="auto"/>
        <w:ind w:firstLine="560"/>
      </w:pPr>
      <w:r w:rsidRPr="00B46239">
        <w:rPr>
          <w:rFonts w:hint="eastAsia"/>
        </w:rPr>
        <w:t>青岛地处北温带季风区域，属温带季风气候</w:t>
      </w:r>
      <w:r w:rsidR="004719D1" w:rsidRPr="00B46239">
        <w:rPr>
          <w:rFonts w:hint="eastAsia"/>
        </w:rPr>
        <w:t>，</w:t>
      </w:r>
      <w:r w:rsidRPr="00B46239">
        <w:rPr>
          <w:rFonts w:hint="eastAsia"/>
        </w:rPr>
        <w:t>市区受海洋环境的直接调节，具有显著的海洋性气候特点。空气湿润，雨量充沛，温度适中，四季分明。</w:t>
      </w:r>
      <w:r w:rsidR="00834749" w:rsidRPr="00B46239">
        <w:rPr>
          <w:rFonts w:hint="eastAsia"/>
        </w:rPr>
        <w:t>冬半年（</w:t>
      </w:r>
      <w:r w:rsidR="00834749" w:rsidRPr="00B46239">
        <w:rPr>
          <w:rFonts w:hint="eastAsia"/>
        </w:rPr>
        <w:t>11</w:t>
      </w:r>
      <w:r w:rsidR="00834749" w:rsidRPr="00B46239">
        <w:rPr>
          <w:rFonts w:hint="eastAsia"/>
        </w:rPr>
        <w:t>月</w:t>
      </w:r>
      <w:r w:rsidR="00A05D98" w:rsidRPr="00B46239">
        <w:t>~</w:t>
      </w:r>
      <w:r w:rsidR="00834749" w:rsidRPr="00B46239">
        <w:rPr>
          <w:rFonts w:hint="eastAsia"/>
        </w:rPr>
        <w:t>翌年</w:t>
      </w:r>
      <w:r w:rsidR="00834749" w:rsidRPr="00B46239">
        <w:rPr>
          <w:rFonts w:hint="eastAsia"/>
        </w:rPr>
        <w:t>4</w:t>
      </w:r>
      <w:r w:rsidR="00834749" w:rsidRPr="00B46239">
        <w:rPr>
          <w:rFonts w:hint="eastAsia"/>
        </w:rPr>
        <w:t>月），处于中纬度西风带东亚大槽控制之下，受冷空气和气旋活动的频繁侵袭，常有大风降温天气出现；夏半年（</w:t>
      </w:r>
      <w:r w:rsidR="00834749" w:rsidRPr="00B46239">
        <w:rPr>
          <w:rFonts w:hint="eastAsia"/>
        </w:rPr>
        <w:t>5</w:t>
      </w:r>
      <w:r w:rsidR="00A05D98" w:rsidRPr="00B46239">
        <w:t>~</w:t>
      </w:r>
      <w:r w:rsidR="00834749" w:rsidRPr="00B46239">
        <w:rPr>
          <w:rFonts w:hint="eastAsia"/>
        </w:rPr>
        <w:t>10</w:t>
      </w:r>
      <w:r w:rsidR="00834749" w:rsidRPr="00B46239">
        <w:rPr>
          <w:rFonts w:hint="eastAsia"/>
        </w:rPr>
        <w:t>月），为北太平洋副热带高压的势力范围，</w:t>
      </w:r>
      <w:r w:rsidR="00834749" w:rsidRPr="00B46239">
        <w:rPr>
          <w:rFonts w:hint="eastAsia"/>
        </w:rPr>
        <w:t>4</w:t>
      </w:r>
      <w:r w:rsidR="00A05D98" w:rsidRPr="00B46239">
        <w:t>~</w:t>
      </w:r>
      <w:r w:rsidR="00834749" w:rsidRPr="00B46239">
        <w:rPr>
          <w:rFonts w:hint="eastAsia"/>
        </w:rPr>
        <w:t>7</w:t>
      </w:r>
      <w:r w:rsidR="00834749" w:rsidRPr="00B46239">
        <w:rPr>
          <w:rFonts w:hint="eastAsia"/>
        </w:rPr>
        <w:t>月南方来的暖湿气流常导致青岛海雾连绵，</w:t>
      </w:r>
      <w:r w:rsidR="00834749" w:rsidRPr="00B46239">
        <w:rPr>
          <w:rFonts w:hint="eastAsia"/>
        </w:rPr>
        <w:t>7</w:t>
      </w:r>
      <w:r w:rsidR="00A05D98" w:rsidRPr="00B46239">
        <w:t>~</w:t>
      </w:r>
      <w:r w:rsidR="00834749" w:rsidRPr="00B46239">
        <w:rPr>
          <w:rFonts w:hint="eastAsia"/>
        </w:rPr>
        <w:t>8</w:t>
      </w:r>
      <w:r w:rsidR="00834749" w:rsidRPr="00B46239">
        <w:rPr>
          <w:rFonts w:hint="eastAsia"/>
        </w:rPr>
        <w:t>月为雨季，降水量占全年的一半以上。</w:t>
      </w:r>
      <w:r w:rsidR="004719D1" w:rsidRPr="00B46239">
        <w:rPr>
          <w:rFonts w:hint="eastAsia"/>
        </w:rPr>
        <w:t>全市</w:t>
      </w:r>
      <w:r w:rsidRPr="00B46239">
        <w:rPr>
          <w:rFonts w:hint="eastAsia"/>
        </w:rPr>
        <w:t>年平均气温</w:t>
      </w:r>
      <w:r w:rsidRPr="00B46239">
        <w:rPr>
          <w:rFonts w:hint="eastAsia"/>
        </w:rPr>
        <w:t>12.7</w:t>
      </w:r>
      <w:r w:rsidRPr="00B46239">
        <w:rPr>
          <w:rFonts w:hint="eastAsia"/>
        </w:rPr>
        <w:t>℃，</w:t>
      </w:r>
      <w:r w:rsidR="004719D1" w:rsidRPr="00B46239">
        <w:rPr>
          <w:rFonts w:hint="eastAsia"/>
        </w:rPr>
        <w:t>年平均</w:t>
      </w:r>
      <w:r w:rsidRPr="00B46239">
        <w:rPr>
          <w:rFonts w:hint="eastAsia"/>
        </w:rPr>
        <w:t>降水量</w:t>
      </w:r>
      <w:r w:rsidRPr="00B46239">
        <w:rPr>
          <w:rFonts w:hint="eastAsia"/>
        </w:rPr>
        <w:t>662.1</w:t>
      </w:r>
      <w:r w:rsidRPr="00B46239">
        <w:rPr>
          <w:rFonts w:hint="eastAsia"/>
        </w:rPr>
        <w:t>毫米，</w:t>
      </w:r>
      <w:r w:rsidR="004719D1" w:rsidRPr="00B46239">
        <w:rPr>
          <w:rFonts w:hint="eastAsia"/>
        </w:rPr>
        <w:t>雨热同期</w:t>
      </w:r>
      <w:r w:rsidR="002B1C28" w:rsidRPr="00B46239">
        <w:rPr>
          <w:rFonts w:hint="eastAsia"/>
        </w:rPr>
        <w:t>，年平均日照时数</w:t>
      </w:r>
      <w:r w:rsidR="002B1C28" w:rsidRPr="00B46239">
        <w:rPr>
          <w:rFonts w:hint="eastAsia"/>
        </w:rPr>
        <w:t>2550.7</w:t>
      </w:r>
      <w:r w:rsidR="002B1C28" w:rsidRPr="00B46239">
        <w:rPr>
          <w:rFonts w:hint="eastAsia"/>
        </w:rPr>
        <w:t>小时。</w:t>
      </w:r>
      <w:r w:rsidRPr="00B46239">
        <w:rPr>
          <w:rFonts w:hint="eastAsia"/>
        </w:rPr>
        <w:t>青岛海雾多、频，年平均浓雾</w:t>
      </w:r>
      <w:r w:rsidRPr="00B46239">
        <w:rPr>
          <w:rFonts w:hint="eastAsia"/>
        </w:rPr>
        <w:t>51.3</w:t>
      </w:r>
      <w:r w:rsidRPr="00B46239">
        <w:rPr>
          <w:rFonts w:hint="eastAsia"/>
        </w:rPr>
        <w:t>天、轻雾</w:t>
      </w:r>
      <w:r w:rsidRPr="00B46239">
        <w:rPr>
          <w:rFonts w:hint="eastAsia"/>
        </w:rPr>
        <w:t>108.2</w:t>
      </w:r>
      <w:r w:rsidRPr="00B46239">
        <w:rPr>
          <w:rFonts w:hint="eastAsia"/>
        </w:rPr>
        <w:t>天。</w:t>
      </w:r>
    </w:p>
    <w:p w:rsidR="00C60804" w:rsidRPr="00B46239" w:rsidRDefault="00B83C36" w:rsidP="008C31DF">
      <w:pPr>
        <w:pStyle w:val="30"/>
        <w:spacing w:line="360" w:lineRule="auto"/>
      </w:pPr>
      <w:bookmarkStart w:id="14" w:name="_Toc534278361"/>
      <w:bookmarkStart w:id="15" w:name="_Toc534292226"/>
      <w:bookmarkStart w:id="16" w:name="_Toc534292320"/>
      <w:bookmarkStart w:id="17" w:name="_Toc535832046"/>
      <w:bookmarkStart w:id="18" w:name="_Toc536537436"/>
      <w:bookmarkStart w:id="19" w:name="_Toc51657591"/>
      <w:r w:rsidRPr="00B46239">
        <w:rPr>
          <w:rFonts w:hint="eastAsia"/>
        </w:rPr>
        <w:lastRenderedPageBreak/>
        <w:t>（三）</w:t>
      </w:r>
      <w:r w:rsidR="007245D0" w:rsidRPr="00B46239">
        <w:rPr>
          <w:rFonts w:hint="eastAsia"/>
        </w:rPr>
        <w:t>海域</w:t>
      </w:r>
      <w:r w:rsidR="00C60804" w:rsidRPr="00B46239">
        <w:rPr>
          <w:rFonts w:hint="eastAsia"/>
        </w:rPr>
        <w:t>空间概况</w:t>
      </w:r>
      <w:bookmarkEnd w:id="14"/>
      <w:bookmarkEnd w:id="15"/>
      <w:bookmarkEnd w:id="16"/>
      <w:bookmarkEnd w:id="17"/>
      <w:bookmarkEnd w:id="18"/>
      <w:bookmarkEnd w:id="19"/>
    </w:p>
    <w:p w:rsidR="004719D1" w:rsidRPr="00B46239" w:rsidRDefault="00F01615" w:rsidP="008C31DF">
      <w:pPr>
        <w:pStyle w:val="a3"/>
        <w:spacing w:line="360" w:lineRule="auto"/>
        <w:ind w:firstLine="560"/>
      </w:pPr>
      <w:r w:rsidRPr="00B46239">
        <w:rPr>
          <w:rFonts w:hint="eastAsia"/>
        </w:rPr>
        <w:t>青岛海岸线长且多曲折，大陆岸线约为</w:t>
      </w:r>
      <w:r w:rsidRPr="00B46239">
        <w:rPr>
          <w:rFonts w:hint="eastAsia"/>
        </w:rPr>
        <w:t>782.3</w:t>
      </w:r>
      <w:r w:rsidRPr="00B46239">
        <w:rPr>
          <w:rFonts w:hint="eastAsia"/>
        </w:rPr>
        <w:t>千米，基本分为基岩岬角岸、稳定岸、淤积增长岸等</w:t>
      </w:r>
      <w:r w:rsidRPr="00B46239">
        <w:rPr>
          <w:rFonts w:hint="eastAsia"/>
        </w:rPr>
        <w:t>3</w:t>
      </w:r>
      <w:r w:rsidRPr="00B46239">
        <w:rPr>
          <w:rFonts w:hint="eastAsia"/>
        </w:rPr>
        <w:t>种基本类型。山岭岬角之间构成形态多异、特点不同的多处海湾，且湾中套湾，总体形成胶州湾、崂山湾、灵山湾三大湾群。多为泥沙、岩礁底质，滩岸居多。</w:t>
      </w:r>
      <w:r w:rsidR="004719D1" w:rsidRPr="00B46239">
        <w:rPr>
          <w:rFonts w:hint="eastAsia"/>
        </w:rPr>
        <w:t>面积大于</w:t>
      </w:r>
      <w:r w:rsidR="004719D1" w:rsidRPr="00B46239">
        <w:rPr>
          <w:rFonts w:hint="eastAsia"/>
        </w:rPr>
        <w:t>0.5</w:t>
      </w:r>
      <w:r w:rsidR="004719D1" w:rsidRPr="00B46239">
        <w:rPr>
          <w:rFonts w:hint="eastAsia"/>
        </w:rPr>
        <w:t>平方千米的海湾</w:t>
      </w:r>
      <w:r w:rsidR="002B1C28" w:rsidRPr="00B46239">
        <w:rPr>
          <w:rFonts w:hint="eastAsia"/>
        </w:rPr>
        <w:t>有</w:t>
      </w:r>
      <w:r w:rsidR="004719D1" w:rsidRPr="00B46239">
        <w:rPr>
          <w:rFonts w:hint="eastAsia"/>
        </w:rPr>
        <w:t>49</w:t>
      </w:r>
      <w:r w:rsidR="004719D1" w:rsidRPr="00B46239">
        <w:rPr>
          <w:rFonts w:hint="eastAsia"/>
        </w:rPr>
        <w:t>个</w:t>
      </w:r>
      <w:r w:rsidRPr="00B46239">
        <w:rPr>
          <w:rFonts w:hint="eastAsia"/>
        </w:rPr>
        <w:t>，总面积</w:t>
      </w:r>
      <w:r w:rsidRPr="00B46239">
        <w:rPr>
          <w:rFonts w:hint="eastAsia"/>
        </w:rPr>
        <w:t>1130</w:t>
      </w:r>
      <w:r w:rsidRPr="00B46239">
        <w:rPr>
          <w:rFonts w:hint="eastAsia"/>
        </w:rPr>
        <w:t>平方千米</w:t>
      </w:r>
      <w:r w:rsidR="002B1C28" w:rsidRPr="00B46239">
        <w:rPr>
          <w:rFonts w:hint="eastAsia"/>
        </w:rPr>
        <w:t>。</w:t>
      </w:r>
      <w:r w:rsidR="004719D1" w:rsidRPr="00B46239">
        <w:rPr>
          <w:rFonts w:hint="eastAsia"/>
        </w:rPr>
        <w:t>海岛总数</w:t>
      </w:r>
      <w:r w:rsidR="004719D1" w:rsidRPr="00B46239">
        <w:rPr>
          <w:rFonts w:hint="eastAsia"/>
        </w:rPr>
        <w:t>120</w:t>
      </w:r>
      <w:r w:rsidR="004719D1" w:rsidRPr="00B46239">
        <w:rPr>
          <w:rFonts w:hint="eastAsia"/>
        </w:rPr>
        <w:t>个，其中有居民海岛</w:t>
      </w:r>
      <w:r w:rsidR="004719D1" w:rsidRPr="00B46239">
        <w:rPr>
          <w:rFonts w:hint="eastAsia"/>
        </w:rPr>
        <w:t>7</w:t>
      </w:r>
      <w:r w:rsidR="004719D1" w:rsidRPr="00B46239">
        <w:rPr>
          <w:rFonts w:hint="eastAsia"/>
        </w:rPr>
        <w:t>个</w:t>
      </w:r>
      <w:r w:rsidR="002B1C28" w:rsidRPr="00B46239">
        <w:rPr>
          <w:rFonts w:hint="eastAsia"/>
        </w:rPr>
        <w:t>，</w:t>
      </w:r>
      <w:r w:rsidR="004719D1" w:rsidRPr="00B46239">
        <w:rPr>
          <w:rFonts w:hint="eastAsia"/>
        </w:rPr>
        <w:t>面积大于</w:t>
      </w:r>
      <w:r w:rsidR="004719D1" w:rsidRPr="00B46239">
        <w:rPr>
          <w:rFonts w:hint="eastAsia"/>
        </w:rPr>
        <w:t>500</w:t>
      </w:r>
      <w:r w:rsidR="004719D1" w:rsidRPr="00B46239">
        <w:rPr>
          <w:rFonts w:hint="eastAsia"/>
        </w:rPr>
        <w:t>平方米的无居民海岛</w:t>
      </w:r>
      <w:r w:rsidR="004719D1" w:rsidRPr="00B46239">
        <w:rPr>
          <w:rFonts w:hint="eastAsia"/>
        </w:rPr>
        <w:t>67</w:t>
      </w:r>
      <w:r w:rsidR="004719D1" w:rsidRPr="00B46239">
        <w:rPr>
          <w:rFonts w:hint="eastAsia"/>
        </w:rPr>
        <w:t>个</w:t>
      </w:r>
      <w:r w:rsidR="002B1C28" w:rsidRPr="00B46239">
        <w:rPr>
          <w:rFonts w:hint="eastAsia"/>
        </w:rPr>
        <w:t>，</w:t>
      </w:r>
      <w:r w:rsidR="004719D1" w:rsidRPr="00B46239">
        <w:rPr>
          <w:rFonts w:hint="eastAsia"/>
        </w:rPr>
        <w:t>海岛总面积</w:t>
      </w:r>
      <w:r w:rsidR="004719D1" w:rsidRPr="00B46239">
        <w:rPr>
          <w:rFonts w:hint="eastAsia"/>
        </w:rPr>
        <w:t>15.04</w:t>
      </w:r>
      <w:r w:rsidR="004719D1" w:rsidRPr="00B46239">
        <w:rPr>
          <w:rFonts w:hint="eastAsia"/>
        </w:rPr>
        <w:t>平方千米，海岛岸线总长约</w:t>
      </w:r>
      <w:r w:rsidR="004719D1" w:rsidRPr="00B46239">
        <w:rPr>
          <w:rFonts w:hint="eastAsia"/>
        </w:rPr>
        <w:t>122.9</w:t>
      </w:r>
      <w:r w:rsidR="004719D1" w:rsidRPr="00B46239">
        <w:rPr>
          <w:rFonts w:hint="eastAsia"/>
        </w:rPr>
        <w:t>千米。</w:t>
      </w:r>
    </w:p>
    <w:p w:rsidR="004F44C9" w:rsidRPr="00B46239" w:rsidRDefault="004F44C9" w:rsidP="00FF5E54">
      <w:pPr>
        <w:pStyle w:val="30"/>
        <w:spacing w:line="360" w:lineRule="auto"/>
      </w:pPr>
      <w:bookmarkStart w:id="20" w:name="_Toc534278362"/>
      <w:bookmarkStart w:id="21" w:name="_Toc534292227"/>
      <w:bookmarkStart w:id="22" w:name="_Toc534292321"/>
      <w:bookmarkStart w:id="23" w:name="_Toc535832047"/>
      <w:bookmarkStart w:id="24" w:name="_Toc536537437"/>
      <w:bookmarkStart w:id="25" w:name="_Toc51657592"/>
      <w:r w:rsidRPr="00B46239">
        <w:rPr>
          <w:rFonts w:hint="eastAsia"/>
        </w:rPr>
        <w:t>（四）</w:t>
      </w:r>
      <w:r w:rsidR="00F01615" w:rsidRPr="00B46239">
        <w:rPr>
          <w:rFonts w:hint="eastAsia"/>
        </w:rPr>
        <w:t>海底地形</w:t>
      </w:r>
      <w:r w:rsidRPr="00B46239">
        <w:rPr>
          <w:rFonts w:hint="eastAsia"/>
        </w:rPr>
        <w:t>地貌</w:t>
      </w:r>
      <w:bookmarkEnd w:id="20"/>
      <w:bookmarkEnd w:id="21"/>
      <w:bookmarkEnd w:id="22"/>
      <w:bookmarkEnd w:id="23"/>
      <w:bookmarkEnd w:id="24"/>
      <w:bookmarkEnd w:id="25"/>
    </w:p>
    <w:p w:rsidR="00F01615" w:rsidRPr="00B46239" w:rsidRDefault="00F01615" w:rsidP="008C31DF">
      <w:pPr>
        <w:pStyle w:val="a3"/>
        <w:spacing w:line="360" w:lineRule="auto"/>
        <w:ind w:firstLine="560"/>
        <w:rPr>
          <w:rFonts w:cs="Times New Roman"/>
        </w:rPr>
      </w:pPr>
      <w:r w:rsidRPr="00B46239">
        <w:rPr>
          <w:rFonts w:cs="Times New Roman" w:hint="eastAsia"/>
        </w:rPr>
        <w:t>青岛近海位于黄海的西北部，构造上位于北黄海</w:t>
      </w:r>
      <w:r w:rsidRPr="00B46239">
        <w:rPr>
          <w:rFonts w:ascii="微软雅黑" w:eastAsia="微软雅黑" w:hAnsi="微软雅黑" w:cs="微软雅黑" w:hint="eastAsia"/>
        </w:rPr>
        <w:t>―</w:t>
      </w:r>
      <w:r w:rsidRPr="00B46239">
        <w:rPr>
          <w:rFonts w:ascii="仿宋_GB2312" w:hAnsi="仿宋_GB2312" w:cs="仿宋_GB2312" w:hint="eastAsia"/>
        </w:rPr>
        <w:t>胶辽隆起带的南翼。受地质构造影响，海底总体上向东南倾斜，平均坡度</w:t>
      </w:r>
      <w:r w:rsidRPr="00B46239">
        <w:rPr>
          <w:rFonts w:cs="Times New Roman" w:hint="eastAsia"/>
        </w:rPr>
        <w:t>1</w:t>
      </w:r>
      <w:r w:rsidRPr="00B46239">
        <w:rPr>
          <w:rFonts w:cs="Times New Roman" w:hint="eastAsia"/>
        </w:rPr>
        <w:t>‰</w:t>
      </w:r>
      <w:r w:rsidR="00A05D98" w:rsidRPr="00B46239">
        <w:rPr>
          <w:rFonts w:cs="Times New Roman"/>
        </w:rPr>
        <w:t>~</w:t>
      </w:r>
      <w:r w:rsidRPr="00B46239">
        <w:rPr>
          <w:rFonts w:cs="Times New Roman" w:hint="eastAsia"/>
        </w:rPr>
        <w:t>2</w:t>
      </w:r>
      <w:r w:rsidRPr="00B46239">
        <w:rPr>
          <w:rFonts w:cs="Times New Roman" w:hint="eastAsia"/>
        </w:rPr>
        <w:t>‰，其基本特征是：靠近滨海平原的岸段，海底地形平缓单调，靠近基岩海岸的岸段，海底较为陡峻。</w:t>
      </w:r>
      <w:r w:rsidRPr="00B46239">
        <w:rPr>
          <w:rFonts w:cs="Times New Roman" w:hint="eastAsia"/>
        </w:rPr>
        <w:t>20</w:t>
      </w:r>
      <w:r w:rsidR="005C5948" w:rsidRPr="00B46239">
        <w:rPr>
          <w:rFonts w:cs="Times New Roman" w:hint="eastAsia"/>
        </w:rPr>
        <w:t>米</w:t>
      </w:r>
      <w:r w:rsidRPr="00B46239">
        <w:rPr>
          <w:rFonts w:cs="Times New Roman" w:hint="eastAsia"/>
        </w:rPr>
        <w:t>等深线距海岸的垂直距离一般小于</w:t>
      </w:r>
      <w:r w:rsidRPr="00B46239">
        <w:rPr>
          <w:rFonts w:cs="Times New Roman" w:hint="eastAsia"/>
        </w:rPr>
        <w:t>20</w:t>
      </w:r>
      <w:r w:rsidR="00166F65" w:rsidRPr="00B46239">
        <w:rPr>
          <w:rFonts w:cs="Times New Roman"/>
        </w:rPr>
        <w:t>千米</w:t>
      </w:r>
      <w:r w:rsidRPr="00B46239">
        <w:rPr>
          <w:rFonts w:cs="Times New Roman" w:hint="eastAsia"/>
        </w:rPr>
        <w:t>，胶州湾口两侧</w:t>
      </w:r>
      <w:r w:rsidRPr="00B46239">
        <w:rPr>
          <w:rFonts w:cs="Times New Roman" w:hint="eastAsia"/>
        </w:rPr>
        <w:t>100</w:t>
      </w:r>
      <w:r w:rsidR="00166F65" w:rsidRPr="00B46239">
        <w:rPr>
          <w:rFonts w:cs="Times New Roman" w:hint="eastAsia"/>
        </w:rPr>
        <w:t>千米</w:t>
      </w:r>
      <w:r w:rsidRPr="00B46239">
        <w:rPr>
          <w:rFonts w:cs="Times New Roman" w:hint="eastAsia"/>
        </w:rPr>
        <w:t>范围内，该距离小于</w:t>
      </w:r>
      <w:r w:rsidRPr="00B46239">
        <w:rPr>
          <w:rFonts w:cs="Times New Roman" w:hint="eastAsia"/>
        </w:rPr>
        <w:t>5</w:t>
      </w:r>
      <w:r w:rsidR="00166F65" w:rsidRPr="00B46239">
        <w:rPr>
          <w:rFonts w:cs="Times New Roman" w:hint="eastAsia"/>
        </w:rPr>
        <w:t>千米</w:t>
      </w:r>
      <w:r w:rsidRPr="00B46239">
        <w:rPr>
          <w:rFonts w:cs="Times New Roman" w:hint="eastAsia"/>
        </w:rPr>
        <w:t>。在胶州湾口内侧和崂山头南有两个深水区，水深超过</w:t>
      </w:r>
      <w:r w:rsidRPr="00B46239">
        <w:rPr>
          <w:rFonts w:cs="Times New Roman" w:hint="eastAsia"/>
        </w:rPr>
        <w:t>50</w:t>
      </w:r>
      <w:r w:rsidR="00166F65" w:rsidRPr="00B46239">
        <w:rPr>
          <w:rFonts w:cs="Times New Roman" w:hint="eastAsia"/>
        </w:rPr>
        <w:t>米</w:t>
      </w:r>
      <w:r w:rsidRPr="00B46239">
        <w:rPr>
          <w:rFonts w:cs="Times New Roman" w:hint="eastAsia"/>
        </w:rPr>
        <w:t>。</w:t>
      </w:r>
    </w:p>
    <w:p w:rsidR="00166F65" w:rsidRPr="00B46239" w:rsidRDefault="00166F65" w:rsidP="008C31DF">
      <w:pPr>
        <w:pStyle w:val="a3"/>
        <w:spacing w:line="360" w:lineRule="auto"/>
        <w:ind w:firstLine="560"/>
        <w:rPr>
          <w:rFonts w:cs="Times New Roman"/>
        </w:rPr>
      </w:pPr>
      <w:r w:rsidRPr="00B46239">
        <w:rPr>
          <w:rFonts w:cs="Times New Roman" w:hint="eastAsia"/>
        </w:rPr>
        <w:t>青岛近海海底地貌属黄海南部地貌区，根据其成因分类，计有潮流三角洲，海湾堆积平原，浅海堆积平原，浅海残积平原，近岸沟谷，水下沙丘及浅滩等类型。</w:t>
      </w:r>
    </w:p>
    <w:p w:rsidR="00166F65" w:rsidRPr="00B46239" w:rsidRDefault="00EB5B90" w:rsidP="00FF5E54">
      <w:pPr>
        <w:pStyle w:val="30"/>
        <w:spacing w:line="360" w:lineRule="auto"/>
      </w:pPr>
      <w:bookmarkStart w:id="26" w:name="_Toc534278363"/>
      <w:bookmarkStart w:id="27" w:name="_Toc534292228"/>
      <w:bookmarkStart w:id="28" w:name="_Toc534292322"/>
      <w:bookmarkStart w:id="29" w:name="_Toc535832048"/>
      <w:bookmarkStart w:id="30" w:name="_Toc536537438"/>
      <w:bookmarkStart w:id="31" w:name="_Toc51657593"/>
      <w:r w:rsidRPr="00B46239">
        <w:rPr>
          <w:rFonts w:hint="eastAsia"/>
        </w:rPr>
        <w:t>（五）</w:t>
      </w:r>
      <w:r w:rsidR="00166F65" w:rsidRPr="00B46239">
        <w:rPr>
          <w:rFonts w:hint="eastAsia"/>
        </w:rPr>
        <w:t>海底沉积物</w:t>
      </w:r>
      <w:bookmarkEnd w:id="26"/>
      <w:bookmarkEnd w:id="27"/>
      <w:bookmarkEnd w:id="28"/>
      <w:bookmarkEnd w:id="29"/>
      <w:bookmarkEnd w:id="30"/>
      <w:bookmarkEnd w:id="31"/>
    </w:p>
    <w:p w:rsidR="00FF5E54" w:rsidRPr="00B46239" w:rsidRDefault="00166F65" w:rsidP="008C31DF">
      <w:pPr>
        <w:pStyle w:val="a3"/>
        <w:spacing w:line="360" w:lineRule="auto"/>
        <w:ind w:firstLine="560"/>
      </w:pPr>
      <w:r w:rsidRPr="00B46239">
        <w:rPr>
          <w:rFonts w:hint="eastAsia"/>
        </w:rPr>
        <w:t>青岛近海表层沉积物类型主要有粉砂质粘土（</w:t>
      </w:r>
      <w:r w:rsidRPr="00B46239">
        <w:rPr>
          <w:rFonts w:hint="eastAsia"/>
        </w:rPr>
        <w:t>TY</w:t>
      </w:r>
      <w:r w:rsidRPr="00B46239">
        <w:rPr>
          <w:rFonts w:hint="eastAsia"/>
        </w:rPr>
        <w:t>），粘土质粉砂（</w:t>
      </w:r>
      <w:r w:rsidRPr="00B46239">
        <w:rPr>
          <w:rFonts w:hint="eastAsia"/>
        </w:rPr>
        <w:t>YT</w:t>
      </w:r>
      <w:r w:rsidRPr="00B46239">
        <w:rPr>
          <w:rFonts w:hint="eastAsia"/>
        </w:rPr>
        <w:t>），粉砂（</w:t>
      </w:r>
      <w:r w:rsidRPr="00B46239">
        <w:rPr>
          <w:rFonts w:hint="eastAsia"/>
        </w:rPr>
        <w:t>T</w:t>
      </w:r>
      <w:r w:rsidRPr="00B46239">
        <w:rPr>
          <w:rFonts w:hint="eastAsia"/>
        </w:rPr>
        <w:t>），砂质粉砂（</w:t>
      </w:r>
      <w:r w:rsidRPr="00B46239">
        <w:rPr>
          <w:rFonts w:hint="eastAsia"/>
        </w:rPr>
        <w:t>ST</w:t>
      </w:r>
      <w:r w:rsidRPr="00B46239">
        <w:rPr>
          <w:rFonts w:hint="eastAsia"/>
        </w:rPr>
        <w:t>），砂－粉砂－粘土混合沉积（</w:t>
      </w:r>
      <w:r w:rsidRPr="00B46239">
        <w:rPr>
          <w:rFonts w:hint="eastAsia"/>
        </w:rPr>
        <w:t>STY</w:t>
      </w:r>
      <w:r w:rsidRPr="00B46239">
        <w:rPr>
          <w:rFonts w:hint="eastAsia"/>
        </w:rPr>
        <w:t>），粉砂质砂（</w:t>
      </w:r>
      <w:r w:rsidRPr="00B46239">
        <w:rPr>
          <w:rFonts w:hint="eastAsia"/>
        </w:rPr>
        <w:t>TS</w:t>
      </w:r>
      <w:r w:rsidRPr="00B46239">
        <w:rPr>
          <w:rFonts w:hint="eastAsia"/>
        </w:rPr>
        <w:t>），细砂（</w:t>
      </w:r>
      <w:r w:rsidRPr="00B46239">
        <w:rPr>
          <w:rFonts w:hint="eastAsia"/>
        </w:rPr>
        <w:t>FS</w:t>
      </w:r>
      <w:r w:rsidRPr="00B46239">
        <w:rPr>
          <w:rFonts w:hint="eastAsia"/>
        </w:rPr>
        <w:t>），中细砂（</w:t>
      </w:r>
      <w:r w:rsidRPr="00B46239">
        <w:rPr>
          <w:rFonts w:hint="eastAsia"/>
        </w:rPr>
        <w:t>MFS</w:t>
      </w:r>
      <w:r w:rsidRPr="00B46239">
        <w:rPr>
          <w:rFonts w:hint="eastAsia"/>
        </w:rPr>
        <w:t>），中砂（</w:t>
      </w:r>
      <w:r w:rsidRPr="00B46239">
        <w:rPr>
          <w:rFonts w:hint="eastAsia"/>
        </w:rPr>
        <w:t>MS</w:t>
      </w:r>
      <w:r w:rsidRPr="00B46239">
        <w:rPr>
          <w:rFonts w:hint="eastAsia"/>
        </w:rPr>
        <w:t>），中粗砂</w:t>
      </w:r>
      <w:r w:rsidRPr="00B46239">
        <w:rPr>
          <w:rFonts w:hint="eastAsia"/>
        </w:rPr>
        <w:lastRenderedPageBreak/>
        <w:t>（</w:t>
      </w:r>
      <w:r w:rsidRPr="00B46239">
        <w:rPr>
          <w:rFonts w:hint="eastAsia"/>
        </w:rPr>
        <w:t>MCS</w:t>
      </w:r>
      <w:r w:rsidRPr="00B46239">
        <w:rPr>
          <w:rFonts w:hint="eastAsia"/>
        </w:rPr>
        <w:t>），粗砂（</w:t>
      </w:r>
      <w:r w:rsidRPr="00B46239">
        <w:rPr>
          <w:rFonts w:hint="eastAsia"/>
        </w:rPr>
        <w:t>CS</w:t>
      </w:r>
      <w:r w:rsidRPr="00B46239">
        <w:rPr>
          <w:rFonts w:hint="eastAsia"/>
        </w:rPr>
        <w:t>），砾质砂（</w:t>
      </w:r>
      <w:r w:rsidRPr="00B46239">
        <w:rPr>
          <w:rFonts w:hint="eastAsia"/>
        </w:rPr>
        <w:t>GS</w:t>
      </w:r>
      <w:r w:rsidRPr="00B46239">
        <w:rPr>
          <w:rFonts w:hint="eastAsia"/>
        </w:rPr>
        <w:t>）和砂质砾（</w:t>
      </w:r>
      <w:r w:rsidRPr="00B46239">
        <w:rPr>
          <w:rFonts w:hint="eastAsia"/>
        </w:rPr>
        <w:t>SG</w:t>
      </w:r>
      <w:r w:rsidRPr="00B46239">
        <w:rPr>
          <w:rFonts w:hint="eastAsia"/>
        </w:rPr>
        <w:t>）等十三种沉积物。另有部分区域出露基岩（</w:t>
      </w:r>
      <w:r w:rsidRPr="00B46239">
        <w:rPr>
          <w:rFonts w:hint="eastAsia"/>
        </w:rPr>
        <w:t>R</w:t>
      </w:r>
      <w:r w:rsidRPr="00B46239">
        <w:rPr>
          <w:rFonts w:hint="eastAsia"/>
        </w:rPr>
        <w:t>）。</w:t>
      </w:r>
      <w:r w:rsidRPr="00B46239">
        <w:rPr>
          <w:rFonts w:hint="eastAsia"/>
        </w:rPr>
        <w:t xml:space="preserve"> </w:t>
      </w:r>
      <w:r w:rsidRPr="00B46239">
        <w:rPr>
          <w:rFonts w:hint="eastAsia"/>
        </w:rPr>
        <w:t>现代沉积区主要分布于胶州湾口及滨岸、青岛北部浅海区和青岛南部浅海区。胶州湾口内外为一海底深槽，水深流急，冲刷强烈，海底基岩出露，岩块碎石很多，沉积物分选程度很差。口外深槽表层为薄层粘土质粉砂沉积，其下沉积物类型杂乱，有粘土质粉砂，砂－粉砂－粘土及砾石等。北部浅海沉积区从崂山头至丁字湾口外至水深</w:t>
      </w:r>
      <w:r w:rsidRPr="00B46239">
        <w:rPr>
          <w:rFonts w:hint="eastAsia"/>
        </w:rPr>
        <w:t>28</w:t>
      </w:r>
      <w:r w:rsidR="00A05D98" w:rsidRPr="00B46239">
        <w:t>~</w:t>
      </w:r>
      <w:r w:rsidRPr="00B46239">
        <w:rPr>
          <w:rFonts w:hint="eastAsia"/>
        </w:rPr>
        <w:t>30</w:t>
      </w:r>
      <w:r w:rsidR="005C5948" w:rsidRPr="00B46239">
        <w:rPr>
          <w:rFonts w:hint="eastAsia"/>
        </w:rPr>
        <w:t>米</w:t>
      </w:r>
      <w:r w:rsidRPr="00B46239">
        <w:rPr>
          <w:rFonts w:hint="eastAsia"/>
        </w:rPr>
        <w:t>的海底，为黄灰色及青灰色粘土质粉砂，沉积物中含贝壳碎片，可见虫管、泥团。滨岸地区则以粗碎屑的砂质和砾质沉积为主，粒度由里向外逐渐变细。南部浅海沉积区在水深</w:t>
      </w:r>
      <w:r w:rsidRPr="00B46239">
        <w:rPr>
          <w:rFonts w:hint="eastAsia"/>
        </w:rPr>
        <w:t>20</w:t>
      </w:r>
      <w:r w:rsidR="005C5948" w:rsidRPr="00B46239">
        <w:rPr>
          <w:rFonts w:hint="eastAsia"/>
        </w:rPr>
        <w:t>米</w:t>
      </w:r>
      <w:r w:rsidRPr="00B46239">
        <w:rPr>
          <w:rFonts w:hint="eastAsia"/>
        </w:rPr>
        <w:t>以内及大公岛周围海底，为滨岸沉积区，呈平行岸线的条带状分布，沉积物以砂及砂－粉砂－粘土为主要类型，粒度参数变化范围大。残留－残余沉积主要分布于灵山岛以南至岚山头一带、现代沉积物以东水深大于</w:t>
      </w:r>
      <w:r w:rsidRPr="00B46239">
        <w:rPr>
          <w:rFonts w:hint="eastAsia"/>
        </w:rPr>
        <w:t>5</w:t>
      </w:r>
      <w:r w:rsidR="00A05D98" w:rsidRPr="00B46239">
        <w:t>~</w:t>
      </w:r>
      <w:r w:rsidRPr="00B46239">
        <w:rPr>
          <w:rFonts w:hint="eastAsia"/>
        </w:rPr>
        <w:t>15</w:t>
      </w:r>
      <w:r w:rsidR="005C5948" w:rsidRPr="00B46239">
        <w:rPr>
          <w:rFonts w:hint="eastAsia"/>
        </w:rPr>
        <w:t>米</w:t>
      </w:r>
      <w:r w:rsidRPr="00B46239">
        <w:rPr>
          <w:rFonts w:hint="eastAsia"/>
        </w:rPr>
        <w:t>的海底。自西向东粒度组分依次为中细砂和细砂。残留沙中杂有贝壳碎片，其表面有褐色铁锰质薄膜。</w:t>
      </w:r>
    </w:p>
    <w:p w:rsidR="004F44C9" w:rsidRPr="00B46239" w:rsidRDefault="00166F65" w:rsidP="00FF5E54">
      <w:pPr>
        <w:pStyle w:val="30"/>
        <w:spacing w:line="360" w:lineRule="auto"/>
      </w:pPr>
      <w:bookmarkStart w:id="32" w:name="_Toc534278364"/>
      <w:bookmarkStart w:id="33" w:name="_Toc534292229"/>
      <w:bookmarkStart w:id="34" w:name="_Toc534292323"/>
      <w:bookmarkStart w:id="35" w:name="_Toc535832049"/>
      <w:bookmarkStart w:id="36" w:name="_Toc536537439"/>
      <w:bookmarkStart w:id="37" w:name="_Toc51657594"/>
      <w:r w:rsidRPr="00B46239">
        <w:rPr>
          <w:rFonts w:hint="eastAsia"/>
        </w:rPr>
        <w:t>（六）</w:t>
      </w:r>
      <w:r w:rsidR="00EB5B90" w:rsidRPr="00B46239">
        <w:rPr>
          <w:rFonts w:hint="eastAsia"/>
        </w:rPr>
        <w:t>水文特征</w:t>
      </w:r>
      <w:bookmarkEnd w:id="32"/>
      <w:bookmarkEnd w:id="33"/>
      <w:bookmarkEnd w:id="34"/>
      <w:bookmarkEnd w:id="35"/>
      <w:bookmarkEnd w:id="36"/>
      <w:bookmarkEnd w:id="37"/>
    </w:p>
    <w:p w:rsidR="00EB5B90" w:rsidRPr="00B46239" w:rsidRDefault="00EB5B90" w:rsidP="008C31DF">
      <w:pPr>
        <w:pStyle w:val="a3"/>
        <w:spacing w:line="360" w:lineRule="auto"/>
        <w:ind w:firstLine="560"/>
      </w:pPr>
      <w:r w:rsidRPr="00B46239">
        <w:rPr>
          <w:rFonts w:ascii="仿宋_GB2312" w:hAnsi="宋体" w:hint="eastAsia"/>
        </w:rPr>
        <w:t>青岛海域表层水温直接受太阳辐射影响，季节变化较规则，具有明显的年周期。水温最高值出现在8月；最低值除近岸浅滩区受陆地影响提前出现在1月外，</w:t>
      </w:r>
      <w:r w:rsidR="00021622" w:rsidRPr="00B46239">
        <w:rPr>
          <w:rFonts w:ascii="仿宋_GB2312" w:hAnsi="宋体" w:hint="eastAsia"/>
        </w:rPr>
        <w:t>均常</w:t>
      </w:r>
      <w:r w:rsidRPr="00B46239">
        <w:rPr>
          <w:rFonts w:ascii="仿宋_GB2312" w:hAnsi="宋体" w:hint="eastAsia"/>
        </w:rPr>
        <w:t>见于2月。青岛整个海域海水温度的季节变化较为显著，变化幅度一般是近岸大于远岸，湾顶大于湾口和湾中央区，表层大于底层。整个海域水温的季节变幅在22.0</w:t>
      </w:r>
      <w:r w:rsidR="00A05D98" w:rsidRPr="00B46239">
        <w:rPr>
          <w:rFonts w:cs="Times New Roman"/>
        </w:rPr>
        <w:t>~</w:t>
      </w:r>
      <w:r w:rsidRPr="00B46239">
        <w:rPr>
          <w:rFonts w:ascii="仿宋_GB2312" w:hAnsi="宋体" w:hint="eastAsia"/>
        </w:rPr>
        <w:t>26</w:t>
      </w:r>
      <w:smartTag w:uri="urn:schemas-microsoft-com:office:smarttags" w:element="chmetcnv">
        <w:smartTagPr>
          <w:attr w:name="TCSC" w:val="0"/>
          <w:attr w:name="NumberType" w:val="1"/>
          <w:attr w:name="Negative" w:val="False"/>
          <w:attr w:name="HasSpace" w:val="False"/>
          <w:attr w:name="SourceValue" w:val=".3"/>
          <w:attr w:name="UnitName" w:val="℃"/>
        </w:smartTagPr>
        <w:r w:rsidRPr="00B46239">
          <w:rPr>
            <w:rFonts w:ascii="仿宋_GB2312" w:hAnsi="宋体" w:hint="eastAsia"/>
          </w:rPr>
          <w:t>.3℃</w:t>
        </w:r>
      </w:smartTag>
      <w:r w:rsidRPr="00B46239">
        <w:rPr>
          <w:rFonts w:ascii="仿宋_GB2312" w:hAnsi="宋体" w:hint="eastAsia"/>
        </w:rPr>
        <w:t>之间。盐度分布总趋势是：近岸低，远岸高；湾外低，湾内高；湾中央低，浅滩区高，一般在31.8左右。青岛近海潮汐属于正规半日潮。</w:t>
      </w:r>
      <w:r w:rsidRPr="00B46239">
        <w:rPr>
          <w:rFonts w:ascii="仿宋_GB2312" w:hAnsi="宋体" w:hint="eastAsia"/>
        </w:rPr>
        <w:lastRenderedPageBreak/>
        <w:t>因地处黄海西侧沿岸，潮波自东向西传播，因此高低潮出现时刻始于东部，逐渐向西推移。青岛附近海域的涨潮流流速大于落潮流流速，平均涨潮流速比落潮流速约大</w:t>
      </w:r>
      <w:smartTag w:uri="urn:schemas-microsoft-com:office:smarttags" w:element="chmetcnv">
        <w:smartTagPr>
          <w:attr w:name="UnitName" w:val="cm"/>
          <w:attr w:name="SourceValue" w:val="11"/>
          <w:attr w:name="HasSpace" w:val="False"/>
          <w:attr w:name="Negative" w:val="False"/>
          <w:attr w:name="NumberType" w:val="1"/>
          <w:attr w:name="TCSC" w:val="0"/>
        </w:smartTagPr>
        <w:r w:rsidRPr="00B46239">
          <w:rPr>
            <w:rFonts w:ascii="仿宋_GB2312" w:hAnsi="宋体" w:hint="eastAsia"/>
          </w:rPr>
          <w:t>11cm</w:t>
        </w:r>
      </w:smartTag>
      <w:r w:rsidRPr="00B46239">
        <w:rPr>
          <w:rFonts w:ascii="仿宋_GB2312" w:hAnsi="宋体" w:hint="eastAsia"/>
        </w:rPr>
        <w:t>/s。</w:t>
      </w:r>
    </w:p>
    <w:p w:rsidR="00C60804" w:rsidRPr="00B46239" w:rsidRDefault="00B83C36" w:rsidP="008C31DF">
      <w:pPr>
        <w:pStyle w:val="30"/>
        <w:spacing w:line="360" w:lineRule="auto"/>
      </w:pPr>
      <w:bookmarkStart w:id="38" w:name="_Toc534278365"/>
      <w:bookmarkStart w:id="39" w:name="_Toc534292230"/>
      <w:bookmarkStart w:id="40" w:name="_Toc534292324"/>
      <w:bookmarkStart w:id="41" w:name="_Toc535832050"/>
      <w:bookmarkStart w:id="42" w:name="_Toc536537440"/>
      <w:bookmarkStart w:id="43" w:name="_Toc51657595"/>
      <w:r w:rsidRPr="00B46239">
        <w:rPr>
          <w:rFonts w:hint="eastAsia"/>
        </w:rPr>
        <w:t>（</w:t>
      </w:r>
      <w:r w:rsidR="00FF5E54" w:rsidRPr="00B46239">
        <w:rPr>
          <w:rFonts w:hint="eastAsia"/>
        </w:rPr>
        <w:t>七</w:t>
      </w:r>
      <w:r w:rsidRPr="00B46239">
        <w:rPr>
          <w:rFonts w:hint="eastAsia"/>
        </w:rPr>
        <w:t>）</w:t>
      </w:r>
      <w:r w:rsidR="00C60804" w:rsidRPr="00B46239">
        <w:rPr>
          <w:rFonts w:hint="eastAsia"/>
        </w:rPr>
        <w:t>水域环境质量概况</w:t>
      </w:r>
      <w:bookmarkEnd w:id="38"/>
      <w:bookmarkEnd w:id="39"/>
      <w:bookmarkEnd w:id="40"/>
      <w:bookmarkEnd w:id="41"/>
      <w:bookmarkEnd w:id="42"/>
      <w:bookmarkEnd w:id="43"/>
    </w:p>
    <w:p w:rsidR="00834749" w:rsidRPr="00B46239" w:rsidRDefault="00834749" w:rsidP="008C31DF">
      <w:pPr>
        <w:pStyle w:val="a3"/>
        <w:spacing w:line="360" w:lineRule="auto"/>
        <w:ind w:firstLine="560"/>
      </w:pPr>
      <w:r w:rsidRPr="00B46239">
        <w:rPr>
          <w:rFonts w:hint="eastAsia"/>
        </w:rPr>
        <w:t>青岛海域冬季海水盐度的地理分布比较均匀，表，底层盐度分布趋势基本相似，整个海域表层盐度一般在</w:t>
      </w:r>
      <w:r w:rsidRPr="00B46239">
        <w:rPr>
          <w:rFonts w:hint="eastAsia"/>
        </w:rPr>
        <w:t>31.8</w:t>
      </w:r>
      <w:r w:rsidRPr="00B46239">
        <w:rPr>
          <w:rFonts w:hint="eastAsia"/>
        </w:rPr>
        <w:t>左右，盐度值随离岸距离的增加而增大。青岛近海氧平均含量为</w:t>
      </w:r>
      <w:r w:rsidRPr="00B46239">
        <w:rPr>
          <w:rFonts w:hint="eastAsia"/>
        </w:rPr>
        <w:t>8.60</w:t>
      </w:r>
      <w:r w:rsidR="009408DA" w:rsidRPr="00B46239">
        <w:t xml:space="preserve"> </w:t>
      </w:r>
      <w:r w:rsidRPr="00B46239">
        <w:rPr>
          <w:rFonts w:hint="eastAsia"/>
        </w:rPr>
        <w:t>mg</w:t>
      </w:r>
      <w:r w:rsidR="009408DA" w:rsidRPr="00B46239">
        <w:rPr>
          <w:rFonts w:ascii="微软雅黑" w:eastAsia="微软雅黑" w:hAnsi="微软雅黑" w:cs="微软雅黑" w:hint="eastAsia"/>
        </w:rPr>
        <w:t>/</w:t>
      </w:r>
      <w:r w:rsidRPr="00B46239">
        <w:rPr>
          <w:rFonts w:hint="eastAsia"/>
        </w:rPr>
        <w:t>dm</w:t>
      </w:r>
      <w:r w:rsidRPr="00B46239">
        <w:rPr>
          <w:rFonts w:hint="eastAsia"/>
          <w:vertAlign w:val="superscript"/>
        </w:rPr>
        <w:t>3</w:t>
      </w:r>
      <w:r w:rsidRPr="00B46239">
        <w:rPr>
          <w:rFonts w:hint="eastAsia"/>
        </w:rPr>
        <w:t>。近岸浅水区氧含量低、远岸高。表、底层氧平均含量差值小于</w:t>
      </w:r>
      <w:r w:rsidRPr="00B46239">
        <w:rPr>
          <w:rFonts w:hint="eastAsia"/>
        </w:rPr>
        <w:t>0.02</w:t>
      </w:r>
      <w:r w:rsidR="00506B89" w:rsidRPr="00B46239">
        <w:rPr>
          <w:rFonts w:hint="eastAsia"/>
        </w:rPr>
        <w:t xml:space="preserve"> </w:t>
      </w:r>
      <w:r w:rsidR="009408DA" w:rsidRPr="00B46239">
        <w:rPr>
          <w:rFonts w:hint="eastAsia"/>
        </w:rPr>
        <w:t>mg</w:t>
      </w:r>
      <w:r w:rsidR="009408DA" w:rsidRPr="00B46239">
        <w:rPr>
          <w:rFonts w:ascii="微软雅黑" w:eastAsia="微软雅黑" w:hAnsi="微软雅黑" w:cs="微软雅黑" w:hint="eastAsia"/>
        </w:rPr>
        <w:t>/</w:t>
      </w:r>
      <w:r w:rsidR="009408DA" w:rsidRPr="00B46239">
        <w:rPr>
          <w:rFonts w:hint="eastAsia"/>
        </w:rPr>
        <w:t>dm</w:t>
      </w:r>
      <w:r w:rsidR="009408DA" w:rsidRPr="00B46239">
        <w:rPr>
          <w:rFonts w:hint="eastAsia"/>
          <w:vertAlign w:val="superscript"/>
        </w:rPr>
        <w:t>3</w:t>
      </w:r>
      <w:r w:rsidRPr="00B46239">
        <w:rPr>
          <w:rFonts w:hint="eastAsia"/>
        </w:rPr>
        <w:t>，垂直分布均匀。</w:t>
      </w:r>
    </w:p>
    <w:p w:rsidR="00F32F68" w:rsidRPr="00B46239" w:rsidRDefault="00946F53" w:rsidP="008C31DF">
      <w:pPr>
        <w:pStyle w:val="a3"/>
        <w:spacing w:line="360" w:lineRule="auto"/>
        <w:ind w:firstLine="560"/>
      </w:pPr>
      <w:r w:rsidRPr="00B46239">
        <w:rPr>
          <w:rFonts w:hint="eastAsia"/>
        </w:rPr>
        <w:t>青岛市近岸海域海水环境质量状况稳中向好，</w:t>
      </w:r>
      <w:r w:rsidRPr="00B46239">
        <w:rPr>
          <w:rFonts w:hint="eastAsia"/>
        </w:rPr>
        <w:t>98.</w:t>
      </w:r>
      <w:r w:rsidR="00934766">
        <w:t>8</w:t>
      </w:r>
      <w:r w:rsidRPr="00B46239">
        <w:rPr>
          <w:rFonts w:hint="eastAsia"/>
        </w:rPr>
        <w:t>%</w:t>
      </w:r>
      <w:r w:rsidRPr="00B46239">
        <w:rPr>
          <w:rFonts w:hint="eastAsia"/>
        </w:rPr>
        <w:t>的海域符合第一、二类海水水质标准。</w:t>
      </w:r>
      <w:r w:rsidR="00934766" w:rsidRPr="00934766">
        <w:rPr>
          <w:rFonts w:hint="eastAsia"/>
        </w:rPr>
        <w:t>胶州湾</w:t>
      </w:r>
      <w:r w:rsidR="00934766" w:rsidRPr="00934766">
        <w:rPr>
          <w:rFonts w:hint="eastAsia"/>
        </w:rPr>
        <w:t>74.8%</w:t>
      </w:r>
      <w:r w:rsidR="00934766" w:rsidRPr="00934766">
        <w:rPr>
          <w:rFonts w:hint="eastAsia"/>
        </w:rPr>
        <w:t>的海域符合第一、二类海水水质标准，同比提高</w:t>
      </w:r>
      <w:r w:rsidR="00934766" w:rsidRPr="00934766">
        <w:rPr>
          <w:rFonts w:hint="eastAsia"/>
        </w:rPr>
        <w:t>1.1</w:t>
      </w:r>
      <w:r w:rsidR="00934766" w:rsidRPr="00934766">
        <w:rPr>
          <w:rFonts w:hint="eastAsia"/>
        </w:rPr>
        <w:t>个百分点。胶州湾东北部海域、大沽河口附近海域水质较差。近岸海域主要污染物为无机氮</w:t>
      </w:r>
      <w:r w:rsidR="0018463C">
        <w:rPr>
          <w:rFonts w:hint="eastAsia"/>
        </w:rPr>
        <w:t>，</w:t>
      </w:r>
      <w:r w:rsidRPr="00B46239">
        <w:rPr>
          <w:rFonts w:hint="eastAsia"/>
        </w:rPr>
        <w:t>富营养化程度较低</w:t>
      </w:r>
      <w:r w:rsidR="0018463C">
        <w:rPr>
          <w:rFonts w:hint="eastAsia"/>
        </w:rPr>
        <w:t>，，</w:t>
      </w:r>
      <w:r w:rsidRPr="00B46239">
        <w:rPr>
          <w:rFonts w:hint="eastAsia"/>
        </w:rPr>
        <w:t>沉积物质量状况总体良好</w:t>
      </w:r>
      <w:r w:rsidR="0018463C">
        <w:rPr>
          <w:rFonts w:hint="eastAsia"/>
        </w:rPr>
        <w:t>，</w:t>
      </w:r>
      <w:r w:rsidRPr="00B46239">
        <w:rPr>
          <w:rFonts w:hint="eastAsia"/>
        </w:rPr>
        <w:t>海洋生物群落结构保持稳定。</w:t>
      </w:r>
    </w:p>
    <w:p w:rsidR="00C60804" w:rsidRPr="00B46239" w:rsidRDefault="00C60804" w:rsidP="008C31DF">
      <w:pPr>
        <w:pStyle w:val="20"/>
        <w:spacing w:line="360" w:lineRule="auto"/>
      </w:pPr>
      <w:bookmarkStart w:id="44" w:name="_Toc51657596"/>
      <w:r w:rsidRPr="00B46239">
        <w:rPr>
          <w:rFonts w:hint="eastAsia"/>
        </w:rPr>
        <w:t>二、</w:t>
      </w:r>
      <w:r w:rsidR="00834749" w:rsidRPr="00B46239">
        <w:rPr>
          <w:rFonts w:hint="eastAsia"/>
        </w:rPr>
        <w:t>水生生物资源状况</w:t>
      </w:r>
      <w:bookmarkEnd w:id="44"/>
    </w:p>
    <w:p w:rsidR="00D7319C" w:rsidRPr="00B46239" w:rsidRDefault="00D7319C" w:rsidP="008C31DF">
      <w:pPr>
        <w:widowControl w:val="0"/>
        <w:ind w:firstLineChars="200" w:firstLine="560"/>
        <w:rPr>
          <w:rFonts w:ascii="仿宋_GB2312" w:eastAsia="仿宋_GB2312" w:hAnsi="宋体" w:cs="Times New Roman"/>
          <w:sz w:val="28"/>
          <w:szCs w:val="28"/>
        </w:rPr>
      </w:pPr>
      <w:r w:rsidRPr="00B46239">
        <w:rPr>
          <w:rFonts w:ascii="仿宋_GB2312" w:eastAsia="仿宋_GB2312" w:hAnsi="宋体" w:cs="Times New Roman" w:hint="eastAsia"/>
          <w:sz w:val="28"/>
          <w:szCs w:val="28"/>
        </w:rPr>
        <w:t>青岛近海</w:t>
      </w:r>
      <w:r w:rsidRPr="00B46239">
        <w:rPr>
          <w:rFonts w:ascii="仿宋_GB2312" w:eastAsia="仿宋_GB2312" w:hAnsi="宋体" w:cs="宋体" w:hint="eastAsia"/>
          <w:kern w:val="0"/>
          <w:sz w:val="28"/>
          <w:szCs w:val="28"/>
        </w:rPr>
        <w:t>是多种经济渔业生物的产卵场、索饵场和传统的渔业生产海域。</w:t>
      </w:r>
      <w:r w:rsidRPr="00B46239">
        <w:rPr>
          <w:rFonts w:ascii="仿宋_GB2312" w:eastAsia="仿宋_GB2312" w:hAnsi="宋体" w:cs="Times New Roman" w:hint="eastAsia"/>
          <w:sz w:val="28"/>
          <w:szCs w:val="28"/>
        </w:rPr>
        <w:t>近海水域肥沃，有海洋生物生长繁殖的优良条件，从而形成了近海良好渔场和养殖生产海域。</w:t>
      </w:r>
    </w:p>
    <w:p w:rsidR="00834749" w:rsidRPr="00B46239" w:rsidRDefault="00834749" w:rsidP="008C31DF">
      <w:pPr>
        <w:pStyle w:val="a3"/>
        <w:spacing w:line="360" w:lineRule="auto"/>
        <w:ind w:firstLine="560"/>
      </w:pPr>
      <w:r w:rsidRPr="00B46239">
        <w:rPr>
          <w:rFonts w:hint="eastAsia"/>
        </w:rPr>
        <w:t>青岛市近岸海域共</w:t>
      </w:r>
      <w:r w:rsidR="00BF56BE" w:rsidRPr="00B46239">
        <w:rPr>
          <w:rFonts w:hint="eastAsia"/>
        </w:rPr>
        <w:t>有</w:t>
      </w:r>
      <w:r w:rsidRPr="00B46239">
        <w:rPr>
          <w:rFonts w:hint="eastAsia"/>
        </w:rPr>
        <w:t>浮游植物</w:t>
      </w:r>
      <w:r w:rsidRPr="00B46239">
        <w:rPr>
          <w:rFonts w:hint="eastAsia"/>
        </w:rPr>
        <w:t>107</w:t>
      </w:r>
      <w:r w:rsidRPr="00B46239">
        <w:rPr>
          <w:rFonts w:hint="eastAsia"/>
        </w:rPr>
        <w:t>种，其中硅藻</w:t>
      </w:r>
      <w:r w:rsidRPr="00B46239">
        <w:rPr>
          <w:rFonts w:hint="eastAsia"/>
        </w:rPr>
        <w:t>98</w:t>
      </w:r>
      <w:r w:rsidRPr="00B46239">
        <w:rPr>
          <w:rFonts w:hint="eastAsia"/>
        </w:rPr>
        <w:t>种，甲藻</w:t>
      </w:r>
      <w:r w:rsidRPr="00B46239">
        <w:rPr>
          <w:rFonts w:hint="eastAsia"/>
        </w:rPr>
        <w:t>8</w:t>
      </w:r>
      <w:r w:rsidRPr="00B46239">
        <w:rPr>
          <w:rFonts w:hint="eastAsia"/>
        </w:rPr>
        <w:t>种，金藻</w:t>
      </w:r>
      <w:r w:rsidRPr="00B46239">
        <w:rPr>
          <w:rFonts w:hint="eastAsia"/>
        </w:rPr>
        <w:t>1</w:t>
      </w:r>
      <w:r w:rsidRPr="00B46239">
        <w:rPr>
          <w:rFonts w:hint="eastAsia"/>
        </w:rPr>
        <w:t>种。浮游动物</w:t>
      </w:r>
      <w:r w:rsidRPr="00B46239">
        <w:rPr>
          <w:rFonts w:hint="eastAsia"/>
        </w:rPr>
        <w:t>64</w:t>
      </w:r>
      <w:r w:rsidRPr="00B46239">
        <w:rPr>
          <w:rFonts w:hint="eastAsia"/>
        </w:rPr>
        <w:t>种（类）（不包括鱼卵仔鱼），其中浮游动物成体（去除幼虫幼体）</w:t>
      </w:r>
      <w:r w:rsidRPr="00B46239">
        <w:rPr>
          <w:rFonts w:hint="eastAsia"/>
        </w:rPr>
        <w:t>46</w:t>
      </w:r>
      <w:r w:rsidRPr="00B46239">
        <w:rPr>
          <w:rFonts w:hint="eastAsia"/>
        </w:rPr>
        <w:t>种，隶属于原生动物、刺胞动物、节</w:t>
      </w:r>
      <w:r w:rsidRPr="00B46239">
        <w:rPr>
          <w:rFonts w:hint="eastAsia"/>
        </w:rPr>
        <w:lastRenderedPageBreak/>
        <w:t>肢动物、毛颚动物、尾索动物、脊索动物</w:t>
      </w:r>
      <w:r w:rsidRPr="00B46239">
        <w:rPr>
          <w:rFonts w:hint="eastAsia"/>
        </w:rPr>
        <w:t>6</w:t>
      </w:r>
      <w:r w:rsidRPr="00B46239">
        <w:rPr>
          <w:rFonts w:hint="eastAsia"/>
        </w:rPr>
        <w:t>个动物门</w:t>
      </w:r>
      <w:r w:rsidR="004B5E62" w:rsidRPr="00B46239">
        <w:rPr>
          <w:rFonts w:hint="eastAsia"/>
        </w:rPr>
        <w:t>。</w:t>
      </w:r>
      <w:r w:rsidRPr="00B46239">
        <w:rPr>
          <w:rFonts w:hint="eastAsia"/>
        </w:rPr>
        <w:t>底栖生物</w:t>
      </w:r>
      <w:r w:rsidRPr="00B46239">
        <w:rPr>
          <w:rFonts w:hint="eastAsia"/>
        </w:rPr>
        <w:t>210</w:t>
      </w:r>
      <w:r w:rsidRPr="00B46239">
        <w:rPr>
          <w:rFonts w:hint="eastAsia"/>
        </w:rPr>
        <w:t>种，隶属于刺胞、扁形、纽形、环节、软体、节肢、腕足、棘皮、半索、尾索、脊索</w:t>
      </w:r>
      <w:r w:rsidRPr="00B46239">
        <w:rPr>
          <w:rFonts w:hint="eastAsia"/>
        </w:rPr>
        <w:t>11</w:t>
      </w:r>
      <w:r w:rsidRPr="00B46239">
        <w:rPr>
          <w:rFonts w:hint="eastAsia"/>
        </w:rPr>
        <w:t>个动物门</w:t>
      </w:r>
      <w:r w:rsidR="004B5E62" w:rsidRPr="00B46239">
        <w:rPr>
          <w:rFonts w:hint="eastAsia"/>
        </w:rPr>
        <w:t>。</w:t>
      </w:r>
      <w:r w:rsidRPr="00B46239">
        <w:rPr>
          <w:rFonts w:hint="eastAsia"/>
        </w:rPr>
        <w:t>游泳动物春季</w:t>
      </w:r>
      <w:r w:rsidRPr="00B46239">
        <w:rPr>
          <w:rFonts w:hint="eastAsia"/>
        </w:rPr>
        <w:t>105</w:t>
      </w:r>
      <w:r w:rsidRPr="00B46239">
        <w:rPr>
          <w:rFonts w:hint="eastAsia"/>
        </w:rPr>
        <w:t>种</w:t>
      </w:r>
      <w:r w:rsidR="004B5E62" w:rsidRPr="00B46239">
        <w:rPr>
          <w:rFonts w:hint="eastAsia"/>
        </w:rPr>
        <w:t>，</w:t>
      </w:r>
      <w:r w:rsidRPr="00B46239">
        <w:rPr>
          <w:rFonts w:hint="eastAsia"/>
        </w:rPr>
        <w:t>优势种主要有脊腹褐虾、方氏云</w:t>
      </w:r>
      <w:r w:rsidRPr="00B46239">
        <w:rPr>
          <w:rFonts w:ascii="仿宋" w:eastAsia="仿宋" w:hAnsi="仿宋" w:cs="微软雅黑" w:hint="eastAsia"/>
        </w:rPr>
        <w:t>鳚</w:t>
      </w:r>
      <w:r w:rsidRPr="00B46239">
        <w:rPr>
          <w:rFonts w:ascii="仿宋_GB2312" w:hAnsi="仿宋_GB2312" w:cs="仿宋_GB2312" w:hint="eastAsia"/>
        </w:rPr>
        <w:t>、双斑</w:t>
      </w:r>
      <w:r w:rsidRPr="00B46239">
        <w:rPr>
          <w:rFonts w:ascii="仿宋" w:eastAsia="仿宋" w:hAnsi="仿宋" w:cs="微软雅黑" w:hint="eastAsia"/>
        </w:rPr>
        <w:t>蟳</w:t>
      </w:r>
      <w:r w:rsidR="004B5E62" w:rsidRPr="00B46239">
        <w:rPr>
          <w:rFonts w:ascii="仿宋" w:eastAsia="仿宋" w:hAnsi="仿宋" w:cs="微软雅黑" w:hint="eastAsia"/>
        </w:rPr>
        <w:t>、</w:t>
      </w:r>
      <w:r w:rsidRPr="00B46239">
        <w:rPr>
          <w:rFonts w:ascii="仿宋_GB2312" w:hAnsi="仿宋_GB2312" w:cs="仿宋_GB2312" w:hint="eastAsia"/>
        </w:rPr>
        <w:t>狮子鱼</w:t>
      </w:r>
      <w:r w:rsidR="004B5E62" w:rsidRPr="00B46239">
        <w:rPr>
          <w:rFonts w:ascii="仿宋_GB2312" w:hAnsi="仿宋_GB2312" w:cs="仿宋_GB2312" w:hint="eastAsia"/>
        </w:rPr>
        <w:t>、</w:t>
      </w:r>
      <w:r w:rsidRPr="00B46239">
        <w:rPr>
          <w:rFonts w:hint="eastAsia"/>
        </w:rPr>
        <w:t>小眼绿鳍鱼、赤鼻棱</w:t>
      </w:r>
      <w:r w:rsidRPr="00B46239">
        <w:rPr>
          <w:rFonts w:ascii="仿宋" w:eastAsia="仿宋" w:hAnsi="仿宋" w:cs="微软雅黑" w:hint="eastAsia"/>
        </w:rPr>
        <w:t>鳀</w:t>
      </w:r>
      <w:r w:rsidRPr="00B46239">
        <w:rPr>
          <w:rFonts w:ascii="仿宋_GB2312" w:hAnsi="仿宋_GB2312" w:cs="仿宋_GB2312" w:hint="eastAsia"/>
        </w:rPr>
        <w:t>、口虾蛄和小黄鱼</w:t>
      </w:r>
      <w:r w:rsidR="004B5E62" w:rsidRPr="00B46239">
        <w:rPr>
          <w:rFonts w:ascii="仿宋_GB2312" w:hAnsi="仿宋_GB2312" w:cs="仿宋_GB2312" w:hint="eastAsia"/>
        </w:rPr>
        <w:t>等。</w:t>
      </w:r>
    </w:p>
    <w:p w:rsidR="00E13FAE" w:rsidRPr="00B46239" w:rsidRDefault="00E13FAE" w:rsidP="008C31DF">
      <w:pPr>
        <w:pStyle w:val="20"/>
        <w:spacing w:line="360" w:lineRule="auto"/>
      </w:pPr>
      <w:bookmarkStart w:id="45" w:name="_Toc51657597"/>
      <w:r w:rsidRPr="00B46239">
        <w:rPr>
          <w:rFonts w:hint="eastAsia"/>
        </w:rPr>
        <w:t>三、社会经济条件</w:t>
      </w:r>
      <w:bookmarkEnd w:id="45"/>
    </w:p>
    <w:p w:rsidR="00CE1E97" w:rsidRPr="00B46239" w:rsidRDefault="00CE1E97" w:rsidP="008C31DF">
      <w:pPr>
        <w:pStyle w:val="a3"/>
        <w:spacing w:line="360" w:lineRule="auto"/>
        <w:ind w:firstLine="560"/>
      </w:pPr>
      <w:r w:rsidRPr="00B46239">
        <w:rPr>
          <w:rFonts w:hint="eastAsia"/>
        </w:rPr>
        <w:t>“十三五”期间，青岛市将着力打造国家东部沿海重要的创新中心、国内重要的区域性服务中心和国际先进的海洋发展中心，基本建成具有国际影响力的区域性经济中心城市，青岛在世界城市体系和区域发展中的价值和影响力</w:t>
      </w:r>
      <w:r w:rsidR="00156718" w:rsidRPr="00B46239">
        <w:rPr>
          <w:rFonts w:hint="eastAsia"/>
        </w:rPr>
        <w:t>将</w:t>
      </w:r>
      <w:r w:rsidRPr="00B46239">
        <w:rPr>
          <w:rFonts w:hint="eastAsia"/>
        </w:rPr>
        <w:t>进一步提升。经济保持中高速增长，转方式调结构取得突破进展</w:t>
      </w:r>
      <w:r w:rsidR="00156718" w:rsidRPr="00B46239">
        <w:rPr>
          <w:rFonts w:hint="eastAsia"/>
        </w:rPr>
        <w:t>，</w:t>
      </w:r>
      <w:r w:rsidRPr="00B46239">
        <w:rPr>
          <w:rFonts w:hint="eastAsia"/>
        </w:rPr>
        <w:t>服务经济为主的产业结构基本形成，信息化和工业化深度融合，互联网工业强市加快建设，农业现代化水平明显提高，新产业、新业态不断成长，产业迈向中高端水平。</w:t>
      </w:r>
    </w:p>
    <w:p w:rsidR="00E13FAE" w:rsidRPr="00B46239" w:rsidRDefault="0041427C" w:rsidP="008C31DF">
      <w:pPr>
        <w:pStyle w:val="a3"/>
        <w:spacing w:line="360" w:lineRule="auto"/>
        <w:ind w:firstLine="560"/>
      </w:pPr>
      <w:r w:rsidRPr="00B46239">
        <w:rPr>
          <w:rFonts w:hint="eastAsia"/>
        </w:rPr>
        <w:t>201</w:t>
      </w:r>
      <w:r>
        <w:t>9</w:t>
      </w:r>
      <w:r w:rsidR="00E13FAE" w:rsidRPr="00B46239">
        <w:rPr>
          <w:rFonts w:hint="eastAsia"/>
        </w:rPr>
        <w:t>年全市生产总值</w:t>
      </w:r>
      <w:r w:rsidR="00E13FAE" w:rsidRPr="00B46239">
        <w:rPr>
          <w:rFonts w:hint="eastAsia"/>
        </w:rPr>
        <w:t>11</w:t>
      </w:r>
      <w:r w:rsidR="006259A4">
        <w:t>741.31</w:t>
      </w:r>
      <w:r w:rsidR="00E13FAE" w:rsidRPr="00B46239">
        <w:rPr>
          <w:rFonts w:hint="eastAsia"/>
        </w:rPr>
        <w:t>亿元，按可比价格计算，增长</w:t>
      </w:r>
      <w:r w:rsidR="006259A4">
        <w:t>6</w:t>
      </w:r>
      <w:r w:rsidR="00E13FAE" w:rsidRPr="00B46239">
        <w:rPr>
          <w:rFonts w:hint="eastAsia"/>
        </w:rPr>
        <w:t>.5%</w:t>
      </w:r>
      <w:r w:rsidR="00E13FAE" w:rsidRPr="00B46239">
        <w:rPr>
          <w:rFonts w:hint="eastAsia"/>
        </w:rPr>
        <w:t>；其中，第一产业增加值</w:t>
      </w:r>
      <w:r w:rsidR="006259A4">
        <w:t>409.98</w:t>
      </w:r>
      <w:r w:rsidR="00E13FAE" w:rsidRPr="00B46239">
        <w:rPr>
          <w:rFonts w:hint="eastAsia"/>
        </w:rPr>
        <w:t>亿元，增长</w:t>
      </w:r>
      <w:r w:rsidR="006259A4">
        <w:t>1.6</w:t>
      </w:r>
      <w:r w:rsidR="00E13FAE" w:rsidRPr="00B46239">
        <w:rPr>
          <w:rFonts w:hint="eastAsia"/>
        </w:rPr>
        <w:t>%</w:t>
      </w:r>
      <w:r w:rsidR="00E13FAE" w:rsidRPr="00B46239">
        <w:rPr>
          <w:rFonts w:hint="eastAsia"/>
        </w:rPr>
        <w:t>；第二产业增加值</w:t>
      </w:r>
      <w:r w:rsidR="00E13FAE" w:rsidRPr="00B46239">
        <w:rPr>
          <w:rFonts w:hint="eastAsia"/>
        </w:rPr>
        <w:t>4</w:t>
      </w:r>
      <w:r w:rsidR="006259A4">
        <w:t>182.76</w:t>
      </w:r>
      <w:r w:rsidR="00E13FAE" w:rsidRPr="00B46239">
        <w:rPr>
          <w:rFonts w:hint="eastAsia"/>
        </w:rPr>
        <w:t>亿元，增长</w:t>
      </w:r>
      <w:r w:rsidR="006259A4">
        <w:t>4.7</w:t>
      </w:r>
      <w:r w:rsidR="00E13FAE" w:rsidRPr="00B46239">
        <w:rPr>
          <w:rFonts w:hint="eastAsia"/>
        </w:rPr>
        <w:t>%</w:t>
      </w:r>
      <w:r w:rsidR="00E13FAE" w:rsidRPr="00B46239">
        <w:rPr>
          <w:rFonts w:hint="eastAsia"/>
        </w:rPr>
        <w:t>；第三产业增加值</w:t>
      </w:r>
      <w:r w:rsidR="006259A4">
        <w:t>7148.57</w:t>
      </w:r>
      <w:r w:rsidR="00E13FAE" w:rsidRPr="00B46239">
        <w:rPr>
          <w:rFonts w:hint="eastAsia"/>
        </w:rPr>
        <w:t>亿元，增长</w:t>
      </w:r>
      <w:r w:rsidR="00E13FAE" w:rsidRPr="00B46239">
        <w:rPr>
          <w:rFonts w:hint="eastAsia"/>
        </w:rPr>
        <w:t>8.</w:t>
      </w:r>
      <w:r w:rsidR="006259A4">
        <w:t>0</w:t>
      </w:r>
      <w:r w:rsidR="00E13FAE" w:rsidRPr="00B46239">
        <w:rPr>
          <w:rFonts w:hint="eastAsia"/>
        </w:rPr>
        <w:t>%</w:t>
      </w:r>
      <w:r w:rsidR="00E13FAE" w:rsidRPr="00B46239">
        <w:rPr>
          <w:rFonts w:hint="eastAsia"/>
        </w:rPr>
        <w:t>。三次产业比例为</w:t>
      </w:r>
      <w:r w:rsidR="006259A4">
        <w:t>3.5</w:t>
      </w:r>
      <w:r w:rsidR="00E13FAE" w:rsidRPr="00B46239">
        <w:rPr>
          <w:rFonts w:hint="eastAsia"/>
        </w:rPr>
        <w:t>∶</w:t>
      </w:r>
      <w:r w:rsidR="006259A4">
        <w:t>35.6</w:t>
      </w:r>
      <w:r w:rsidR="00E13FAE" w:rsidRPr="00B46239">
        <w:rPr>
          <w:rFonts w:hint="eastAsia"/>
        </w:rPr>
        <w:t>∶</w:t>
      </w:r>
      <w:r w:rsidR="006259A4">
        <w:t>60.9</w:t>
      </w:r>
      <w:r w:rsidR="00E13FAE" w:rsidRPr="00B46239">
        <w:rPr>
          <w:rFonts w:hint="eastAsia"/>
        </w:rPr>
        <w:t>。人均</w:t>
      </w:r>
      <w:r w:rsidR="00E13FAE" w:rsidRPr="00B46239">
        <w:rPr>
          <w:rFonts w:hint="eastAsia"/>
        </w:rPr>
        <w:t>GDP</w:t>
      </w:r>
      <w:r w:rsidR="00E13FAE" w:rsidRPr="00B46239">
        <w:rPr>
          <w:rFonts w:hint="eastAsia"/>
        </w:rPr>
        <w:t>达到</w:t>
      </w:r>
      <w:r w:rsidR="006259A4">
        <w:t>124282</w:t>
      </w:r>
      <w:r w:rsidR="00E13FAE" w:rsidRPr="00B46239">
        <w:rPr>
          <w:rFonts w:hint="eastAsia"/>
        </w:rPr>
        <w:t>元。</w:t>
      </w:r>
    </w:p>
    <w:p w:rsidR="00E13FAE" w:rsidRPr="00B46239" w:rsidRDefault="00E13FAE" w:rsidP="008C31DF">
      <w:pPr>
        <w:pStyle w:val="a3"/>
        <w:spacing w:line="360" w:lineRule="auto"/>
        <w:ind w:firstLine="560"/>
      </w:pPr>
      <w:r w:rsidRPr="00B46239">
        <w:rPr>
          <w:rFonts w:hint="eastAsia"/>
        </w:rPr>
        <w:t>年末全市常住总人口</w:t>
      </w:r>
      <w:r w:rsidRPr="00B46239">
        <w:rPr>
          <w:rFonts w:hint="eastAsia"/>
        </w:rPr>
        <w:t>9</w:t>
      </w:r>
      <w:r w:rsidR="006259A4">
        <w:t>49.98</w:t>
      </w:r>
      <w:r w:rsidRPr="00B46239">
        <w:rPr>
          <w:rFonts w:hint="eastAsia"/>
        </w:rPr>
        <w:t>万人，增长</w:t>
      </w:r>
      <w:r w:rsidR="006259A4">
        <w:t>1.12</w:t>
      </w:r>
      <w:r w:rsidRPr="00B46239">
        <w:rPr>
          <w:rFonts w:hint="eastAsia"/>
        </w:rPr>
        <w:t>%</w:t>
      </w:r>
      <w:r w:rsidRPr="00B46239">
        <w:rPr>
          <w:rFonts w:hint="eastAsia"/>
        </w:rPr>
        <w:t>；其中，市区常住人口</w:t>
      </w:r>
      <w:r w:rsidRPr="00B46239">
        <w:rPr>
          <w:rFonts w:hint="eastAsia"/>
        </w:rPr>
        <w:t>6</w:t>
      </w:r>
      <w:r w:rsidR="006259A4">
        <w:t>45.20</w:t>
      </w:r>
      <w:r w:rsidRPr="00B46239">
        <w:rPr>
          <w:rFonts w:hint="eastAsia"/>
        </w:rPr>
        <w:t>万人，增长</w:t>
      </w:r>
      <w:r w:rsidR="006259A4">
        <w:t>1.57</w:t>
      </w:r>
      <w:r w:rsidRPr="00B46239">
        <w:rPr>
          <w:rFonts w:hint="eastAsia"/>
        </w:rPr>
        <w:t>%</w:t>
      </w:r>
      <w:r w:rsidRPr="00B46239">
        <w:rPr>
          <w:rFonts w:hint="eastAsia"/>
        </w:rPr>
        <w:t>。</w:t>
      </w:r>
      <w:r w:rsidR="00290228" w:rsidRPr="00B46239">
        <w:rPr>
          <w:rFonts w:hint="eastAsia"/>
        </w:rPr>
        <w:t>全年全市居民人均可支配收入</w:t>
      </w:r>
      <w:r w:rsidR="006259A4">
        <w:t>45452</w:t>
      </w:r>
      <w:r w:rsidR="00290228" w:rsidRPr="00B46239">
        <w:rPr>
          <w:rFonts w:hint="eastAsia"/>
        </w:rPr>
        <w:t>元，增长</w:t>
      </w:r>
      <w:r w:rsidR="00290228" w:rsidRPr="00B46239">
        <w:rPr>
          <w:rFonts w:hint="eastAsia"/>
        </w:rPr>
        <w:t>8.</w:t>
      </w:r>
      <w:r w:rsidR="006259A4">
        <w:t>2</w:t>
      </w:r>
      <w:r w:rsidR="00290228" w:rsidRPr="00B46239">
        <w:rPr>
          <w:rFonts w:hint="eastAsia"/>
        </w:rPr>
        <w:t>%</w:t>
      </w:r>
      <w:r w:rsidR="00290228" w:rsidRPr="00B46239">
        <w:rPr>
          <w:rFonts w:hint="eastAsia"/>
        </w:rPr>
        <w:t>。按常住地分，城镇居民人均可支配收入</w:t>
      </w:r>
      <w:r w:rsidR="006259A4">
        <w:t>54484</w:t>
      </w:r>
      <w:r w:rsidR="00290228" w:rsidRPr="00B46239">
        <w:rPr>
          <w:rFonts w:hint="eastAsia"/>
        </w:rPr>
        <w:t>元，增长</w:t>
      </w:r>
      <w:r w:rsidR="006259A4">
        <w:t>7</w:t>
      </w:r>
      <w:r w:rsidR="00290228" w:rsidRPr="00B46239">
        <w:rPr>
          <w:rFonts w:hint="eastAsia"/>
        </w:rPr>
        <w:t>.2%</w:t>
      </w:r>
      <w:r w:rsidR="00290228" w:rsidRPr="00B46239">
        <w:rPr>
          <w:rFonts w:hint="eastAsia"/>
        </w:rPr>
        <w:t>；农村居民人均可支配收入</w:t>
      </w:r>
      <w:r w:rsidR="006259A4">
        <w:t>22573</w:t>
      </w:r>
      <w:r w:rsidR="00290228" w:rsidRPr="00B46239">
        <w:rPr>
          <w:rFonts w:hint="eastAsia"/>
        </w:rPr>
        <w:t>元，增长</w:t>
      </w:r>
      <w:r w:rsidR="006259A4">
        <w:t>8.4</w:t>
      </w:r>
      <w:r w:rsidR="00290228" w:rsidRPr="00B46239">
        <w:rPr>
          <w:rFonts w:hint="eastAsia"/>
        </w:rPr>
        <w:t>%</w:t>
      </w:r>
      <w:r w:rsidR="00290228" w:rsidRPr="00B46239">
        <w:rPr>
          <w:rFonts w:hint="eastAsia"/>
        </w:rPr>
        <w:t>。</w:t>
      </w:r>
    </w:p>
    <w:p w:rsidR="00965558" w:rsidRPr="00B46239" w:rsidRDefault="00C60804" w:rsidP="008C31DF">
      <w:pPr>
        <w:pStyle w:val="10"/>
        <w:spacing w:line="360" w:lineRule="auto"/>
      </w:pPr>
      <w:bookmarkStart w:id="46" w:name="_Toc51657598"/>
      <w:r w:rsidRPr="00B46239">
        <w:rPr>
          <w:rFonts w:hint="eastAsia"/>
        </w:rPr>
        <w:lastRenderedPageBreak/>
        <w:t>第二章  发展现状及</w:t>
      </w:r>
      <w:r w:rsidR="007245D0" w:rsidRPr="00B46239">
        <w:rPr>
          <w:rFonts w:hint="eastAsia"/>
        </w:rPr>
        <w:t>问题</w:t>
      </w:r>
      <w:bookmarkEnd w:id="46"/>
    </w:p>
    <w:p w:rsidR="00C60804" w:rsidRPr="00B46239" w:rsidRDefault="00C60804" w:rsidP="008C31DF">
      <w:pPr>
        <w:pStyle w:val="20"/>
        <w:spacing w:line="360" w:lineRule="auto"/>
      </w:pPr>
      <w:bookmarkStart w:id="47" w:name="_Toc51657599"/>
      <w:r w:rsidRPr="00B46239">
        <w:rPr>
          <w:rFonts w:hint="eastAsia"/>
        </w:rPr>
        <w:t>一、发展现状</w:t>
      </w:r>
      <w:bookmarkEnd w:id="47"/>
    </w:p>
    <w:p w:rsidR="008718F2" w:rsidRPr="00B46239" w:rsidRDefault="00C63369" w:rsidP="000A5C02">
      <w:pPr>
        <w:pStyle w:val="a3"/>
        <w:snapToGrid w:val="0"/>
        <w:spacing w:line="600" w:lineRule="exact"/>
        <w:ind w:firstLine="560"/>
      </w:pPr>
      <w:r w:rsidRPr="00B46239">
        <w:rPr>
          <w:rFonts w:hint="eastAsia"/>
        </w:rPr>
        <w:t>青岛市曾于</w:t>
      </w:r>
      <w:r w:rsidRPr="00B46239">
        <w:rPr>
          <w:rFonts w:hint="eastAsia"/>
        </w:rPr>
        <w:t>1981-1984</w:t>
      </w:r>
      <w:r w:rsidRPr="00B46239">
        <w:rPr>
          <w:rFonts w:hint="eastAsia"/>
        </w:rPr>
        <w:t>年在胶南市胡家山和灵山岛近海进行人工鱼礁试验，</w:t>
      </w:r>
      <w:r w:rsidR="00227F88" w:rsidRPr="00B46239">
        <w:rPr>
          <w:rFonts w:hint="eastAsia"/>
        </w:rPr>
        <w:t>自</w:t>
      </w:r>
      <w:r w:rsidR="00227F88" w:rsidRPr="00B46239">
        <w:rPr>
          <w:rFonts w:hint="eastAsia"/>
        </w:rPr>
        <w:t>2009</w:t>
      </w:r>
      <w:r w:rsidR="00227F88" w:rsidRPr="00B46239">
        <w:rPr>
          <w:rFonts w:hint="eastAsia"/>
        </w:rPr>
        <w:t>年开始规模性建设人工鱼礁发展海洋牧场</w:t>
      </w:r>
      <w:r w:rsidRPr="00B46239">
        <w:rPr>
          <w:rFonts w:hint="eastAsia"/>
        </w:rPr>
        <w:t>，</w:t>
      </w:r>
      <w:r w:rsidR="00C456AB" w:rsidRPr="00B46239">
        <w:rPr>
          <w:rFonts w:hint="eastAsia"/>
        </w:rPr>
        <w:t>取得了显著的生态、经济和社会效益，</w:t>
      </w:r>
      <w:r w:rsidR="00B46BDC" w:rsidRPr="00B46239">
        <w:rPr>
          <w:rFonts w:hint="eastAsia"/>
        </w:rPr>
        <w:t>养护了近海生物资源，带动了苗种培育、水产品加工、休闲海钓、旅游等相关产业的发展，促进</w:t>
      </w:r>
      <w:r w:rsidR="00CD64C1" w:rsidRPr="00B46239">
        <w:rPr>
          <w:rFonts w:hint="eastAsia"/>
        </w:rPr>
        <w:t>了</w:t>
      </w:r>
      <w:r w:rsidR="00B46BDC" w:rsidRPr="00B46239">
        <w:rPr>
          <w:rFonts w:hint="eastAsia"/>
        </w:rPr>
        <w:t>渔业转调创和新旧动能转换</w:t>
      </w:r>
      <w:r w:rsidR="00227F88" w:rsidRPr="00B46239">
        <w:rPr>
          <w:rFonts w:hint="eastAsia"/>
        </w:rPr>
        <w:t>。</w:t>
      </w:r>
    </w:p>
    <w:p w:rsidR="00AD5B96" w:rsidRPr="00B46239" w:rsidRDefault="00B83C36" w:rsidP="008C31DF">
      <w:pPr>
        <w:pStyle w:val="30"/>
        <w:spacing w:line="360" w:lineRule="auto"/>
      </w:pPr>
      <w:bookmarkStart w:id="48" w:name="_Toc51657600"/>
      <w:r w:rsidRPr="00B46239">
        <w:rPr>
          <w:rFonts w:hint="eastAsia"/>
        </w:rPr>
        <w:t>（一）</w:t>
      </w:r>
      <w:r w:rsidR="00886690" w:rsidRPr="00B46239">
        <w:rPr>
          <w:rFonts w:hint="eastAsia"/>
        </w:rPr>
        <w:t>海洋牧场建设初具规模</w:t>
      </w:r>
      <w:bookmarkEnd w:id="48"/>
    </w:p>
    <w:p w:rsidR="00984B16" w:rsidRPr="00B46239" w:rsidRDefault="00351F71" w:rsidP="000A5C02">
      <w:pPr>
        <w:pStyle w:val="a3"/>
        <w:snapToGrid w:val="0"/>
        <w:spacing w:line="600" w:lineRule="exact"/>
        <w:ind w:firstLine="560"/>
      </w:pPr>
      <w:bookmarkStart w:id="49" w:name="_Hlk49415850"/>
      <w:r w:rsidRPr="00B46239">
        <w:rPr>
          <w:rFonts w:hint="eastAsia"/>
        </w:rPr>
        <w:t>自</w:t>
      </w:r>
      <w:r w:rsidRPr="00B46239">
        <w:rPr>
          <w:rFonts w:hint="eastAsia"/>
        </w:rPr>
        <w:t>2</w:t>
      </w:r>
      <w:r w:rsidRPr="00B46239">
        <w:t>009</w:t>
      </w:r>
      <w:r w:rsidRPr="00B46239">
        <w:rPr>
          <w:rFonts w:hint="eastAsia"/>
        </w:rPr>
        <w:t>年开始</w:t>
      </w:r>
      <w:r w:rsidR="00847FBC" w:rsidRPr="00B46239">
        <w:rPr>
          <w:rFonts w:hint="eastAsia"/>
        </w:rPr>
        <w:t>，</w:t>
      </w:r>
      <w:r w:rsidRPr="00B46239">
        <w:rPr>
          <w:rFonts w:hint="eastAsia"/>
        </w:rPr>
        <w:t>全市</w:t>
      </w:r>
      <w:r w:rsidR="00847FBC" w:rsidRPr="00B46239">
        <w:rPr>
          <w:rFonts w:hint="eastAsia"/>
        </w:rPr>
        <w:t>规模</w:t>
      </w:r>
      <w:r w:rsidR="005C47AF" w:rsidRPr="00B46239">
        <w:rPr>
          <w:rFonts w:hint="eastAsia"/>
        </w:rPr>
        <w:t>性</w:t>
      </w:r>
      <w:r w:rsidR="00847FBC" w:rsidRPr="00B46239">
        <w:rPr>
          <w:rFonts w:hint="eastAsia"/>
        </w:rPr>
        <w:t>实施近岸经济型人工鱼礁建设工程，加大了增殖放流力度，海洋牧场建设初具规模。</w:t>
      </w:r>
      <w:r w:rsidR="00FA7A8F" w:rsidRPr="00B46239">
        <w:rPr>
          <w:rFonts w:hint="eastAsia"/>
        </w:rPr>
        <w:t>在崂山湾、凤凰岛、灵山湾等海域投放钢筋混凝土构件礁</w:t>
      </w:r>
      <w:r w:rsidR="00E874C8" w:rsidRPr="00B46239">
        <w:rPr>
          <w:rFonts w:hint="eastAsia"/>
        </w:rPr>
        <w:t>、</w:t>
      </w:r>
      <w:r w:rsidR="00FA7A8F" w:rsidRPr="00B46239">
        <w:rPr>
          <w:rFonts w:hint="eastAsia"/>
        </w:rPr>
        <w:t>船礁</w:t>
      </w:r>
      <w:r w:rsidR="00E874C8" w:rsidRPr="00B46239">
        <w:rPr>
          <w:rFonts w:hint="eastAsia"/>
        </w:rPr>
        <w:t>、</w:t>
      </w:r>
      <w:r w:rsidR="00FA7A8F" w:rsidRPr="00B46239">
        <w:rPr>
          <w:rFonts w:hint="eastAsia"/>
        </w:rPr>
        <w:t>石块礁</w:t>
      </w:r>
      <w:r w:rsidR="00E874C8" w:rsidRPr="00B46239">
        <w:rPr>
          <w:rFonts w:hint="eastAsia"/>
        </w:rPr>
        <w:t>等</w:t>
      </w:r>
      <w:r w:rsidR="00FA7A8F" w:rsidRPr="00B46239">
        <w:rPr>
          <w:rFonts w:hint="eastAsia"/>
        </w:rPr>
        <w:t>人工鱼礁，</w:t>
      </w:r>
      <w:r w:rsidR="00E874C8" w:rsidRPr="00B46239">
        <w:rPr>
          <w:rFonts w:hint="eastAsia"/>
        </w:rPr>
        <w:t>截</w:t>
      </w:r>
      <w:r w:rsidR="00FC21AC">
        <w:rPr>
          <w:rFonts w:hint="eastAsia"/>
        </w:rPr>
        <w:t>至</w:t>
      </w:r>
      <w:r w:rsidR="00E90CA0" w:rsidRPr="00E90CA0">
        <w:t>201</w:t>
      </w:r>
      <w:r w:rsidR="00E90CA0">
        <w:t>9</w:t>
      </w:r>
      <w:r w:rsidR="00E874C8" w:rsidRPr="00B46239">
        <w:rPr>
          <w:rFonts w:hint="eastAsia"/>
        </w:rPr>
        <w:t>年底，</w:t>
      </w:r>
      <w:r w:rsidR="00FC21AC" w:rsidRPr="00FC21AC">
        <w:rPr>
          <w:rFonts w:hint="eastAsia"/>
        </w:rPr>
        <w:t>全市在建海洋牧场区</w:t>
      </w:r>
      <w:r w:rsidR="00FC21AC" w:rsidRPr="00FC21AC">
        <w:rPr>
          <w:rFonts w:hint="eastAsia"/>
        </w:rPr>
        <w:t>21</w:t>
      </w:r>
      <w:r w:rsidR="00FC21AC" w:rsidRPr="00FC21AC">
        <w:rPr>
          <w:rFonts w:hint="eastAsia"/>
        </w:rPr>
        <w:t>处，海域总面积</w:t>
      </w:r>
      <w:r w:rsidR="00FC21AC" w:rsidRPr="00FC21AC">
        <w:rPr>
          <w:rFonts w:hint="eastAsia"/>
        </w:rPr>
        <w:t>11360</w:t>
      </w:r>
      <w:r w:rsidR="00FC21AC" w:rsidRPr="00FC21AC">
        <w:rPr>
          <w:rFonts w:hint="eastAsia"/>
        </w:rPr>
        <w:t>公顷，共投放礁体</w:t>
      </w:r>
      <w:r w:rsidR="00FC21AC" w:rsidRPr="00FC21AC">
        <w:rPr>
          <w:rFonts w:hint="eastAsia"/>
        </w:rPr>
        <w:t>300</w:t>
      </w:r>
      <w:r w:rsidR="00FC21AC" w:rsidRPr="00FC21AC">
        <w:rPr>
          <w:rFonts w:hint="eastAsia"/>
        </w:rPr>
        <w:t>多万空方</w:t>
      </w:r>
      <w:r w:rsidR="00FC21AC">
        <w:rPr>
          <w:rFonts w:hint="eastAsia"/>
        </w:rPr>
        <w:t>。</w:t>
      </w:r>
      <w:r w:rsidR="00FC21AC" w:rsidRPr="00FC21AC">
        <w:rPr>
          <w:rFonts w:hint="eastAsia"/>
        </w:rPr>
        <w:t>全市海洋牧场建设累计完成投资</w:t>
      </w:r>
      <w:r w:rsidR="00FC21AC" w:rsidRPr="00FC21AC">
        <w:rPr>
          <w:rFonts w:hint="eastAsia"/>
        </w:rPr>
        <w:t>22</w:t>
      </w:r>
      <w:r w:rsidR="00FC21AC" w:rsidRPr="00FC21AC">
        <w:rPr>
          <w:rFonts w:hint="eastAsia"/>
        </w:rPr>
        <w:t>亿元，其中争取中央支持资金</w:t>
      </w:r>
      <w:r w:rsidR="00FC21AC" w:rsidRPr="00FC21AC">
        <w:rPr>
          <w:rFonts w:hint="eastAsia"/>
        </w:rPr>
        <w:t>3.48</w:t>
      </w:r>
      <w:r w:rsidR="00FC21AC" w:rsidRPr="00FC21AC">
        <w:rPr>
          <w:rFonts w:hint="eastAsia"/>
        </w:rPr>
        <w:t>亿元，我市安排财政支持资金</w:t>
      </w:r>
      <w:r w:rsidR="00FC21AC" w:rsidRPr="00FC21AC">
        <w:rPr>
          <w:rFonts w:hint="eastAsia"/>
        </w:rPr>
        <w:t>0.72</w:t>
      </w:r>
      <w:r w:rsidR="00FC21AC" w:rsidRPr="00FC21AC">
        <w:rPr>
          <w:rFonts w:hint="eastAsia"/>
        </w:rPr>
        <w:t>亿元、区级财政支持资金</w:t>
      </w:r>
      <w:r w:rsidR="00FC21AC" w:rsidRPr="00FC21AC">
        <w:rPr>
          <w:rFonts w:hint="eastAsia"/>
        </w:rPr>
        <w:t>0.2</w:t>
      </w:r>
      <w:r w:rsidR="00FC21AC" w:rsidRPr="00FC21AC">
        <w:rPr>
          <w:rFonts w:hint="eastAsia"/>
        </w:rPr>
        <w:t>亿元，引导企业自筹资金</w:t>
      </w:r>
      <w:r w:rsidR="00FC21AC" w:rsidRPr="00FC21AC">
        <w:rPr>
          <w:rFonts w:hint="eastAsia"/>
        </w:rPr>
        <w:t>17.6</w:t>
      </w:r>
      <w:r w:rsidR="00FC21AC" w:rsidRPr="00FC21AC">
        <w:rPr>
          <w:rFonts w:hint="eastAsia"/>
        </w:rPr>
        <w:t>亿元</w:t>
      </w:r>
      <w:r w:rsidR="00FC21AC">
        <w:rPr>
          <w:rFonts w:hint="eastAsia"/>
        </w:rPr>
        <w:t>。</w:t>
      </w:r>
      <w:r w:rsidR="00FA7A8F" w:rsidRPr="00B46239">
        <w:rPr>
          <w:rFonts w:hint="eastAsia"/>
        </w:rPr>
        <w:t>在胶州湾、鳌山湾、崂山湾等重点海域，加大中国对虾、日本对虾、三疣梭子蟹、牙鲆、金乌贼等优势水产苗种放流力度，</w:t>
      </w:r>
      <w:r w:rsidR="00FC21AC">
        <w:rPr>
          <w:rFonts w:hint="eastAsia"/>
        </w:rPr>
        <w:t>近五年</w:t>
      </w:r>
      <w:r w:rsidR="005C47AF" w:rsidRPr="00B46239">
        <w:rPr>
          <w:rFonts w:hint="eastAsia"/>
        </w:rPr>
        <w:t>累计投入增殖放流资金</w:t>
      </w:r>
      <w:r w:rsidR="00FC21AC">
        <w:t>2</w:t>
      </w:r>
      <w:r w:rsidR="005C47AF" w:rsidRPr="00B46239">
        <w:rPr>
          <w:rFonts w:hint="eastAsia"/>
        </w:rPr>
        <w:t>亿</w:t>
      </w:r>
      <w:r w:rsidR="00FC21AC">
        <w:rPr>
          <w:rFonts w:hint="eastAsia"/>
        </w:rPr>
        <w:t>余</w:t>
      </w:r>
      <w:r w:rsidR="005C47AF" w:rsidRPr="00B46239">
        <w:rPr>
          <w:rFonts w:hint="eastAsia"/>
        </w:rPr>
        <w:t>元，</w:t>
      </w:r>
      <w:r w:rsidR="00FC21AC">
        <w:rPr>
          <w:rFonts w:hint="eastAsia"/>
        </w:rPr>
        <w:t>累计</w:t>
      </w:r>
      <w:r w:rsidR="005C47AF" w:rsidRPr="00B46239">
        <w:rPr>
          <w:rFonts w:hint="eastAsia"/>
        </w:rPr>
        <w:t>放流各类海洋水产苗种</w:t>
      </w:r>
      <w:r w:rsidR="00FC21AC" w:rsidRPr="00B46239">
        <w:rPr>
          <w:rFonts w:hint="eastAsia"/>
        </w:rPr>
        <w:t>1</w:t>
      </w:r>
      <w:r w:rsidR="00FC21AC">
        <w:t>30</w:t>
      </w:r>
      <w:r w:rsidR="005C47AF" w:rsidRPr="00B46239">
        <w:rPr>
          <w:rFonts w:hint="eastAsia"/>
        </w:rPr>
        <w:t>亿单位。</w:t>
      </w:r>
      <w:r w:rsidR="00D53E52" w:rsidRPr="00B46239">
        <w:rPr>
          <w:rFonts w:hint="eastAsia"/>
        </w:rPr>
        <w:t>海洋牧场建设</w:t>
      </w:r>
      <w:r w:rsidR="00984B16" w:rsidRPr="00B46239">
        <w:rPr>
          <w:rFonts w:hint="eastAsia"/>
        </w:rPr>
        <w:t>已遍布青岛沿岸，</w:t>
      </w:r>
      <w:r w:rsidR="00D53E52" w:rsidRPr="00B46239">
        <w:rPr>
          <w:rFonts w:hint="eastAsia"/>
        </w:rPr>
        <w:t>主要集中在崂山湾、凤凰岛、灵山湾等海域，其中国家级海洋牧场</w:t>
      </w:r>
      <w:r w:rsidR="00FC21AC" w:rsidRPr="00B46239">
        <w:rPr>
          <w:rFonts w:hint="eastAsia"/>
        </w:rPr>
        <w:t>1</w:t>
      </w:r>
      <w:r w:rsidR="00FC21AC">
        <w:t>3</w:t>
      </w:r>
      <w:r w:rsidR="00D53E52" w:rsidRPr="00B46239">
        <w:rPr>
          <w:rFonts w:hint="eastAsia"/>
        </w:rPr>
        <w:t>处，</w:t>
      </w:r>
      <w:r w:rsidR="00FC21AC">
        <w:rPr>
          <w:rFonts w:hint="eastAsia"/>
        </w:rPr>
        <w:t>占全国总量的</w:t>
      </w:r>
      <w:r w:rsidR="00FC21AC">
        <w:rPr>
          <w:rFonts w:hint="eastAsia"/>
        </w:rPr>
        <w:t>1</w:t>
      </w:r>
      <w:r w:rsidR="00FC21AC">
        <w:t>/9</w:t>
      </w:r>
      <w:r w:rsidR="00FC21AC">
        <w:rPr>
          <w:rFonts w:hint="eastAsia"/>
        </w:rPr>
        <w:t>，居全国领先</w:t>
      </w:r>
      <w:r w:rsidR="00D53E52" w:rsidRPr="00B46239">
        <w:rPr>
          <w:rFonts w:hint="eastAsia"/>
        </w:rPr>
        <w:t>。</w:t>
      </w:r>
      <w:r w:rsidR="00984B16" w:rsidRPr="00B46239">
        <w:t>合理</w:t>
      </w:r>
      <w:r w:rsidR="00984B16" w:rsidRPr="00B46239">
        <w:rPr>
          <w:rFonts w:hint="eastAsia"/>
        </w:rPr>
        <w:t>投放人工鱼礁、</w:t>
      </w:r>
      <w:r w:rsidR="00984B16" w:rsidRPr="00B46239">
        <w:t>放流</w:t>
      </w:r>
      <w:r w:rsidR="00984B16" w:rsidRPr="00B46239">
        <w:rPr>
          <w:rFonts w:hint="eastAsia"/>
        </w:rPr>
        <w:t>海洋水产苗种</w:t>
      </w:r>
      <w:r w:rsidR="00984B16" w:rsidRPr="00B46239">
        <w:t>及</w:t>
      </w:r>
      <w:r w:rsidR="00FA7A8F" w:rsidRPr="00B46239">
        <w:rPr>
          <w:rFonts w:hint="eastAsia"/>
        </w:rPr>
        <w:t>构建</w:t>
      </w:r>
      <w:r w:rsidR="00984B16" w:rsidRPr="00B46239">
        <w:t>海藻场和海草床，</w:t>
      </w:r>
      <w:r w:rsidR="00FA7A8F" w:rsidRPr="00B46239">
        <w:t>为恋礁鱼类、底</w:t>
      </w:r>
      <w:r w:rsidR="00FA7A8F" w:rsidRPr="00B46239">
        <w:lastRenderedPageBreak/>
        <w:t>栖生物、藻类的繁衍生长提供了优良的环境条件，</w:t>
      </w:r>
      <w:r w:rsidR="00FA7A8F" w:rsidRPr="00B46239">
        <w:rPr>
          <w:rFonts w:hint="eastAsia"/>
        </w:rPr>
        <w:t>有效的</w:t>
      </w:r>
      <w:r w:rsidR="00FA7A8F" w:rsidRPr="00B46239">
        <w:t>改善</w:t>
      </w:r>
      <w:r w:rsidR="00FA7A8F" w:rsidRPr="00B46239">
        <w:rPr>
          <w:rFonts w:hint="eastAsia"/>
        </w:rPr>
        <w:t>了</w:t>
      </w:r>
      <w:r w:rsidR="00FA7A8F" w:rsidRPr="00B46239">
        <w:t>海洋生态环境质量</w:t>
      </w:r>
      <w:r w:rsidR="00FA7A8F" w:rsidRPr="00B46239">
        <w:rPr>
          <w:rFonts w:hint="eastAsia"/>
        </w:rPr>
        <w:t>，恢复了青岛近岸</w:t>
      </w:r>
      <w:r w:rsidR="00984B16" w:rsidRPr="00B46239">
        <w:t>海洋生态系统功能</w:t>
      </w:r>
      <w:r w:rsidR="00FA7A8F" w:rsidRPr="00B46239">
        <w:t>。</w:t>
      </w:r>
    </w:p>
    <w:p w:rsidR="00E874C8" w:rsidRPr="00B46239" w:rsidRDefault="00B83C36" w:rsidP="00E874C8">
      <w:pPr>
        <w:pStyle w:val="30"/>
        <w:spacing w:line="360" w:lineRule="auto"/>
      </w:pPr>
      <w:bookmarkStart w:id="50" w:name="_Toc51657601"/>
      <w:r w:rsidRPr="00B46239">
        <w:rPr>
          <w:rFonts w:hint="eastAsia"/>
        </w:rPr>
        <w:t>（二）</w:t>
      </w:r>
      <w:r w:rsidR="00E874C8" w:rsidRPr="00B46239">
        <w:rPr>
          <w:rFonts w:hint="eastAsia"/>
        </w:rPr>
        <w:t>牧场渔业转型升级成效显著</w:t>
      </w:r>
      <w:bookmarkEnd w:id="50"/>
    </w:p>
    <w:p w:rsidR="007245D0" w:rsidRPr="00B46239" w:rsidRDefault="00E874C8" w:rsidP="00021622">
      <w:pPr>
        <w:pStyle w:val="a3"/>
        <w:spacing w:line="360" w:lineRule="auto"/>
        <w:ind w:firstLine="560"/>
      </w:pPr>
      <w:r w:rsidRPr="00B46239">
        <w:rPr>
          <w:rFonts w:hint="eastAsia"/>
        </w:rPr>
        <w:t>以山东省提出第六次海水养殖浪潮为契机，将海洋牧场建设与海上游钓、海上平台以及休闲旅游相</w:t>
      </w:r>
      <w:r w:rsidR="00FD3A54" w:rsidRPr="00B46239">
        <w:rPr>
          <w:rFonts w:hint="eastAsia"/>
        </w:rPr>
        <w:t>融合</w:t>
      </w:r>
      <w:r w:rsidRPr="00B46239">
        <w:rPr>
          <w:rFonts w:hint="eastAsia"/>
        </w:rPr>
        <w:t>，</w:t>
      </w:r>
      <w:r w:rsidR="00FD3A54" w:rsidRPr="00B46239">
        <w:rPr>
          <w:rFonts w:hint="eastAsia"/>
        </w:rPr>
        <w:t>结合“红岛蛤蜊节”、“田横祭海节”、“灵山湾拉网节”等渔业文化节庆，</w:t>
      </w:r>
      <w:r w:rsidRPr="00B46239">
        <w:rPr>
          <w:rFonts w:hint="eastAsia"/>
        </w:rPr>
        <w:t>拓展牧场渔业产业链，推进海洋牧场一二三</w:t>
      </w:r>
      <w:r w:rsidR="00CD64C1" w:rsidRPr="00B46239">
        <w:rPr>
          <w:rFonts w:hint="eastAsia"/>
        </w:rPr>
        <w:t>产</w:t>
      </w:r>
      <w:r w:rsidRPr="00B46239">
        <w:rPr>
          <w:rFonts w:hint="eastAsia"/>
        </w:rPr>
        <w:t>融合发展。</w:t>
      </w:r>
      <w:r w:rsidR="001C288B" w:rsidRPr="00B46239">
        <w:rPr>
          <w:rFonts w:hint="eastAsia"/>
        </w:rPr>
        <w:t>积极做好休闲渔业示范基地、休闲海钓钓场建设工作，</w:t>
      </w:r>
      <w:r w:rsidRPr="00B46239">
        <w:rPr>
          <w:rFonts w:hint="eastAsia"/>
        </w:rPr>
        <w:t>目前建成</w:t>
      </w:r>
      <w:r w:rsidR="001C288B" w:rsidRPr="00B46239">
        <w:rPr>
          <w:rFonts w:hint="eastAsia"/>
        </w:rPr>
        <w:t>石岭子人工鱼礁休闲示范基地、西海岸等</w:t>
      </w:r>
      <w:r w:rsidR="00DF33A5" w:rsidRPr="00B46239">
        <w:rPr>
          <w:rFonts w:hint="eastAsia"/>
        </w:rPr>
        <w:t>国家级休闲渔业示范</w:t>
      </w:r>
      <w:r w:rsidR="001C288B" w:rsidRPr="00B46239">
        <w:rPr>
          <w:rFonts w:hint="eastAsia"/>
        </w:rPr>
        <w:t>基地</w:t>
      </w:r>
      <w:r w:rsidR="00DF33A5" w:rsidRPr="00B46239">
        <w:rPr>
          <w:rFonts w:hint="eastAsia"/>
        </w:rPr>
        <w:t>1</w:t>
      </w:r>
      <w:r w:rsidR="00DF33A5" w:rsidRPr="00B46239">
        <w:t>1</w:t>
      </w:r>
      <w:r w:rsidR="001C288B" w:rsidRPr="00B46239">
        <w:rPr>
          <w:rFonts w:hint="eastAsia"/>
        </w:rPr>
        <w:t>处，</w:t>
      </w:r>
      <w:r w:rsidR="00DF33A5" w:rsidRPr="00B46239">
        <w:rPr>
          <w:rFonts w:hint="eastAsia"/>
        </w:rPr>
        <w:t>省级休闲海钓基地</w:t>
      </w:r>
      <w:r w:rsidR="005A107F" w:rsidRPr="00B46239">
        <w:rPr>
          <w:rFonts w:hint="eastAsia"/>
        </w:rPr>
        <w:t>3</w:t>
      </w:r>
      <w:r w:rsidR="00DF33A5" w:rsidRPr="00B46239">
        <w:rPr>
          <w:rFonts w:hint="eastAsia"/>
        </w:rPr>
        <w:t>处，</w:t>
      </w:r>
      <w:r w:rsidRPr="00B46239">
        <w:rPr>
          <w:rFonts w:hint="eastAsia"/>
        </w:rPr>
        <w:t>祥泰马儿岛、</w:t>
      </w:r>
      <w:r w:rsidR="001C288B" w:rsidRPr="00B46239">
        <w:rPr>
          <w:rFonts w:hint="eastAsia"/>
        </w:rPr>
        <w:t>西海岸灵山湾、凤凰岛等</w:t>
      </w:r>
      <w:r w:rsidRPr="00B46239">
        <w:rPr>
          <w:rFonts w:hint="eastAsia"/>
        </w:rPr>
        <w:t>省级休闲海钓</w:t>
      </w:r>
      <w:r w:rsidR="00DF33A5" w:rsidRPr="00B46239">
        <w:rPr>
          <w:rFonts w:hint="eastAsia"/>
        </w:rPr>
        <w:t>场</w:t>
      </w:r>
      <w:r w:rsidR="005A107F" w:rsidRPr="00B46239">
        <w:rPr>
          <w:rFonts w:hint="eastAsia"/>
        </w:rPr>
        <w:t>1</w:t>
      </w:r>
      <w:r w:rsidR="00DF33A5" w:rsidRPr="00B46239">
        <w:rPr>
          <w:rFonts w:hint="eastAsia"/>
        </w:rPr>
        <w:t>4</w:t>
      </w:r>
      <w:r w:rsidRPr="00B46239">
        <w:rPr>
          <w:rFonts w:hint="eastAsia"/>
        </w:rPr>
        <w:t>处</w:t>
      </w:r>
      <w:r w:rsidR="004121C0" w:rsidRPr="00B46239">
        <w:rPr>
          <w:rFonts w:hint="eastAsia"/>
        </w:rPr>
        <w:t>，建造标准休闲海钓船</w:t>
      </w:r>
      <w:r w:rsidR="00FC21AC" w:rsidRPr="00B46239">
        <w:rPr>
          <w:rFonts w:hint="eastAsia"/>
        </w:rPr>
        <w:t>4</w:t>
      </w:r>
      <w:r w:rsidR="00FC21AC">
        <w:t>8</w:t>
      </w:r>
      <w:r w:rsidR="004121C0" w:rsidRPr="00B46239">
        <w:rPr>
          <w:rFonts w:hint="eastAsia"/>
        </w:rPr>
        <w:t>艘，并成功举办“鲁海丰杯”全国“渔夫垂钓”休闲海钓赛。</w:t>
      </w:r>
      <w:r w:rsidR="00DF33A5" w:rsidRPr="00B46239">
        <w:rPr>
          <w:rFonts w:hint="eastAsia"/>
        </w:rPr>
        <w:t>开展海岸线整治修复工作，建设监控室、展示厅、体验馆等，完善岸基配套设施</w:t>
      </w:r>
      <w:r w:rsidR="00FD3A54" w:rsidRPr="00B46239">
        <w:rPr>
          <w:rFonts w:hint="eastAsia"/>
        </w:rPr>
        <w:t>。将牧场渔业</w:t>
      </w:r>
      <w:r w:rsidR="00DF33A5" w:rsidRPr="00B46239">
        <w:rPr>
          <w:rFonts w:hint="eastAsia"/>
        </w:rPr>
        <w:t>打造</w:t>
      </w:r>
      <w:r w:rsidR="00FD3A54" w:rsidRPr="00B46239">
        <w:rPr>
          <w:rFonts w:hint="eastAsia"/>
        </w:rPr>
        <w:t>成</w:t>
      </w:r>
      <w:r w:rsidR="00DF33A5" w:rsidRPr="00B46239">
        <w:rPr>
          <w:rFonts w:hint="eastAsia"/>
        </w:rPr>
        <w:t>休闲渔业的新名片</w:t>
      </w:r>
      <w:r w:rsidR="00FD3A54" w:rsidRPr="00B46239">
        <w:rPr>
          <w:rFonts w:hint="eastAsia"/>
        </w:rPr>
        <w:t>，</w:t>
      </w:r>
      <w:r w:rsidRPr="00B46239">
        <w:rPr>
          <w:rFonts w:hint="eastAsia"/>
        </w:rPr>
        <w:t>拓展</w:t>
      </w:r>
      <w:r w:rsidR="00FD3A54" w:rsidRPr="00B46239">
        <w:rPr>
          <w:rFonts w:hint="eastAsia"/>
        </w:rPr>
        <w:t>了</w:t>
      </w:r>
      <w:r w:rsidRPr="00B46239">
        <w:rPr>
          <w:rFonts w:hint="eastAsia"/>
        </w:rPr>
        <w:t>渔业发展空间</w:t>
      </w:r>
      <w:r w:rsidR="00FD3A54" w:rsidRPr="00B46239">
        <w:rPr>
          <w:rFonts w:hint="eastAsia"/>
        </w:rPr>
        <w:t>，成为</w:t>
      </w:r>
      <w:r w:rsidRPr="00B46239">
        <w:rPr>
          <w:rFonts w:hint="eastAsia"/>
        </w:rPr>
        <w:t>渔业经济发展新的增长点，</w:t>
      </w:r>
      <w:r w:rsidR="00FD3A54" w:rsidRPr="00B46239">
        <w:rPr>
          <w:rFonts w:hint="eastAsia"/>
        </w:rPr>
        <w:t>有力的推进了</w:t>
      </w:r>
      <w:r w:rsidRPr="00B46239">
        <w:rPr>
          <w:rFonts w:hint="eastAsia"/>
        </w:rPr>
        <w:t>渔业转方式调结构</w:t>
      </w:r>
      <w:r w:rsidR="00FD3A54" w:rsidRPr="00B46239">
        <w:rPr>
          <w:rFonts w:hint="eastAsia"/>
        </w:rPr>
        <w:t>，</w:t>
      </w:r>
      <w:r w:rsidR="00AD5B96" w:rsidRPr="00B46239">
        <w:rPr>
          <w:rFonts w:hint="eastAsia"/>
        </w:rPr>
        <w:t>有效提高了海洋牧场综合产出效益。</w:t>
      </w:r>
    </w:p>
    <w:p w:rsidR="006429D4" w:rsidRPr="00B46239" w:rsidRDefault="006429D4" w:rsidP="008C31DF">
      <w:pPr>
        <w:pStyle w:val="30"/>
        <w:spacing w:line="360" w:lineRule="auto"/>
      </w:pPr>
      <w:bookmarkStart w:id="51" w:name="_Toc51657602"/>
      <w:bookmarkEnd w:id="49"/>
      <w:r w:rsidRPr="00B46239">
        <w:rPr>
          <w:rFonts w:hint="eastAsia"/>
        </w:rPr>
        <w:t>（三）</w:t>
      </w:r>
      <w:r w:rsidR="00FD3A54" w:rsidRPr="00B46239">
        <w:rPr>
          <w:rFonts w:hint="eastAsia"/>
        </w:rPr>
        <w:t>牧场保障支撑体系不断完善</w:t>
      </w:r>
      <w:bookmarkEnd w:id="51"/>
    </w:p>
    <w:p w:rsidR="007245D0" w:rsidRPr="00B46239" w:rsidRDefault="00255209" w:rsidP="00021622">
      <w:pPr>
        <w:pStyle w:val="a3"/>
        <w:spacing w:line="360" w:lineRule="auto"/>
        <w:ind w:firstLine="560"/>
      </w:pPr>
      <w:r w:rsidRPr="00B46239">
        <w:rPr>
          <w:rFonts w:hint="eastAsia"/>
        </w:rPr>
        <w:t>发布实施</w:t>
      </w:r>
      <w:r w:rsidR="00000745" w:rsidRPr="00B46239">
        <w:rPr>
          <w:rFonts w:hint="eastAsia"/>
        </w:rPr>
        <w:t>《关于加快建设人工鱼礁发展海洋牧场的议案》、</w:t>
      </w:r>
      <w:r w:rsidR="00C6658E" w:rsidRPr="00B46239">
        <w:rPr>
          <w:rFonts w:hint="eastAsia"/>
        </w:rPr>
        <w:t>《青岛市人工鱼礁建设规划》、</w:t>
      </w:r>
      <w:r w:rsidR="00000745" w:rsidRPr="00B46239">
        <w:rPr>
          <w:rFonts w:hint="eastAsia"/>
        </w:rPr>
        <w:t>《关于加快建设蓝色粮仓的实施意见》</w:t>
      </w:r>
      <w:r w:rsidRPr="00B46239">
        <w:rPr>
          <w:rFonts w:hint="eastAsia"/>
        </w:rPr>
        <w:t>等相关文件，</w:t>
      </w:r>
      <w:r w:rsidR="00000745" w:rsidRPr="00B46239">
        <w:rPr>
          <w:rFonts w:hint="eastAsia"/>
        </w:rPr>
        <w:t>制定海洋牧场扶持政策</w:t>
      </w:r>
      <w:r w:rsidR="00E5260C" w:rsidRPr="00B46239">
        <w:rPr>
          <w:rFonts w:hint="eastAsia"/>
        </w:rPr>
        <w:t>。</w:t>
      </w:r>
      <w:r w:rsidR="00E168CB" w:rsidRPr="00B46239">
        <w:rPr>
          <w:rFonts w:hint="eastAsia"/>
        </w:rPr>
        <w:t>发挥驻青科研单位海洋科研优势，围绕海洋牧场发展重大需求，</w:t>
      </w:r>
      <w:r w:rsidR="00C6658E" w:rsidRPr="00B46239">
        <w:rPr>
          <w:rFonts w:hint="eastAsia"/>
        </w:rPr>
        <w:t>实施牧场建设相关技术的前瞻性研究，完成了凤凰岛、崂山湾等部分海区基础资料调查和增殖品种选育，为</w:t>
      </w:r>
      <w:r w:rsidR="00C6658E" w:rsidRPr="00B46239">
        <w:t>牧场建设奠定了技术基础</w:t>
      </w:r>
      <w:r w:rsidR="00C6658E" w:rsidRPr="00B46239">
        <w:rPr>
          <w:rFonts w:hint="eastAsia"/>
        </w:rPr>
        <w:t>。</w:t>
      </w:r>
      <w:r w:rsidR="00E168CB" w:rsidRPr="00B46239">
        <w:rPr>
          <w:rFonts w:hint="eastAsia"/>
        </w:rPr>
        <w:t>构建以企业为主体的产、学、研、用合作模</w:t>
      </w:r>
      <w:r w:rsidR="00E168CB" w:rsidRPr="00B46239">
        <w:rPr>
          <w:rFonts w:hint="eastAsia"/>
        </w:rPr>
        <w:lastRenderedPageBreak/>
        <w:t>式，</w:t>
      </w:r>
      <w:r w:rsidR="00C6658E" w:rsidRPr="00B46239">
        <w:rPr>
          <w:rFonts w:hint="eastAsia"/>
        </w:rPr>
        <w:t>开展科企对接，合众创新，</w:t>
      </w:r>
      <w:r w:rsidR="00E168CB" w:rsidRPr="00B46239">
        <w:rPr>
          <w:rFonts w:hint="eastAsia"/>
        </w:rPr>
        <w:t>加快海洋牧场科技成果向现实生产力转化。</w:t>
      </w:r>
      <w:r w:rsidR="00E5260C" w:rsidRPr="00B46239">
        <w:rPr>
          <w:rFonts w:hint="eastAsia"/>
        </w:rPr>
        <w:t>加强海洋牧场建设全程管理，实行项目建设年度报批、项目跟踪检查、项目建设年度验收三大制度，确保项目建设有序进行、财政资金规范使用，</w:t>
      </w:r>
      <w:r w:rsidR="00AD5B96" w:rsidRPr="00B46239">
        <w:rPr>
          <w:rFonts w:hint="eastAsia"/>
        </w:rPr>
        <w:t>提升海洋牧场建设规范化和制度化管理水平。强化海洋牧场建设效果评估，委托相关资质部门对礁区环境、礁体性能、增殖效果等开展全面调查，开展人工鱼礁效果跟踪评估，为人工鱼礁发展提供科学依据。</w:t>
      </w:r>
    </w:p>
    <w:p w:rsidR="00707199" w:rsidRPr="00B46239" w:rsidRDefault="00C60804" w:rsidP="008C31DF">
      <w:pPr>
        <w:pStyle w:val="20"/>
        <w:spacing w:line="360" w:lineRule="auto"/>
      </w:pPr>
      <w:bookmarkStart w:id="52" w:name="_Toc51657603"/>
      <w:r w:rsidRPr="00B46239">
        <w:rPr>
          <w:rFonts w:hint="eastAsia"/>
        </w:rPr>
        <w:t>二、存在的问题</w:t>
      </w:r>
      <w:bookmarkEnd w:id="52"/>
    </w:p>
    <w:p w:rsidR="00021622" w:rsidRPr="00B46239" w:rsidRDefault="00021622" w:rsidP="00021622">
      <w:pPr>
        <w:pStyle w:val="30"/>
        <w:spacing w:line="360" w:lineRule="auto"/>
      </w:pPr>
      <w:bookmarkStart w:id="53" w:name="_Toc533689079"/>
      <w:bookmarkStart w:id="54" w:name="_Toc51657604"/>
      <w:r w:rsidRPr="00B46239">
        <w:rPr>
          <w:rFonts w:hint="eastAsia"/>
        </w:rPr>
        <w:t>（一）海洋牧场发展空间不足</w:t>
      </w:r>
      <w:bookmarkEnd w:id="53"/>
      <w:bookmarkEnd w:id="54"/>
    </w:p>
    <w:p w:rsidR="00021622" w:rsidRPr="00B46239" w:rsidRDefault="00021622" w:rsidP="00021622">
      <w:pPr>
        <w:pStyle w:val="a3"/>
        <w:spacing w:line="360" w:lineRule="auto"/>
        <w:ind w:firstLine="560"/>
      </w:pPr>
      <w:r w:rsidRPr="00B46239">
        <w:rPr>
          <w:rFonts w:hint="eastAsia"/>
        </w:rPr>
        <w:t>目前青岛市的海洋牧场主要集中在西海岸和崂山区近岸海域，大多为企业承包海域进行建设，缺乏系统、科学的总体规划，部分适宜建设海洋牧场的海域尚未得到有效利用。人工鱼礁建设主要为近岸经济型人工鱼礁，离岸生态型人工鱼礁建设刚刚起步；一些牧场的发展和布局不平衡，超出海区环境承载力；种质、濒危物种、重要渔业资源产卵场的保护等公益性海洋牧场建设尚未取得显著成效。全市对海洋牧场建设的扶持政策较少，资金投入匮乏，市级以上财政补助资金与牧场建设需求相比车水杯薪，多元化投入机制尚未健全，严重限制了海洋牧场的发展空间。</w:t>
      </w:r>
    </w:p>
    <w:p w:rsidR="00021622" w:rsidRPr="00B46239" w:rsidRDefault="00021622" w:rsidP="00021622">
      <w:pPr>
        <w:pStyle w:val="30"/>
        <w:spacing w:line="360" w:lineRule="auto"/>
      </w:pPr>
      <w:bookmarkStart w:id="55" w:name="_Toc533689080"/>
      <w:bookmarkStart w:id="56" w:name="_Toc51657605"/>
      <w:r w:rsidRPr="00B46239">
        <w:rPr>
          <w:rFonts w:hint="eastAsia"/>
        </w:rPr>
        <w:t>（二）海洋牧场建设科技</w:t>
      </w:r>
      <w:r w:rsidR="00156718" w:rsidRPr="00B46239">
        <w:rPr>
          <w:rFonts w:hint="eastAsia"/>
        </w:rPr>
        <w:t>创新</w:t>
      </w:r>
      <w:r w:rsidRPr="00B46239">
        <w:rPr>
          <w:rFonts w:hint="eastAsia"/>
        </w:rPr>
        <w:t>能力有待提升</w:t>
      </w:r>
      <w:bookmarkEnd w:id="55"/>
      <w:bookmarkEnd w:id="56"/>
    </w:p>
    <w:p w:rsidR="00021622" w:rsidRPr="00B46239" w:rsidRDefault="00021622" w:rsidP="00021622">
      <w:pPr>
        <w:pStyle w:val="a3"/>
        <w:spacing w:line="360" w:lineRule="auto"/>
        <w:ind w:firstLine="560"/>
      </w:pPr>
      <w:r w:rsidRPr="00B46239">
        <w:rPr>
          <w:rFonts w:hint="eastAsia"/>
        </w:rPr>
        <w:t>海洋牧场建设涉及多学科交叉、融合的研究机制尚未建立，专门研究团队和研发平台力量较弱。增殖放流的品种结构、布局与海洋生</w:t>
      </w:r>
      <w:r w:rsidRPr="00B46239">
        <w:rPr>
          <w:rFonts w:hint="eastAsia"/>
        </w:rPr>
        <w:lastRenderedPageBreak/>
        <w:t>态环境容量之间的匹配规律尚未全面系统地掌握。人工鱼礁的建造材料选择、礁体结构设计、鱼礁投放技术和布局、礁区选划和规模、鱼礁安全性评价等方面缺乏科学、系统的研究论证和技术质量标准，海藻场（海草床）构建技术和应用模式等可应用成果少，尚不能全方位支撑礁区建设。</w:t>
      </w:r>
    </w:p>
    <w:p w:rsidR="00021622" w:rsidRPr="00B46239" w:rsidRDefault="00021622" w:rsidP="00021622">
      <w:pPr>
        <w:pStyle w:val="30"/>
        <w:spacing w:line="360" w:lineRule="auto"/>
      </w:pPr>
      <w:bookmarkStart w:id="57" w:name="_Toc533689081"/>
      <w:bookmarkStart w:id="58" w:name="_Toc51657606"/>
      <w:r w:rsidRPr="00B46239">
        <w:rPr>
          <w:rFonts w:hint="eastAsia"/>
        </w:rPr>
        <w:t>（三）海洋牧场后期评价和管理机制有待健全</w:t>
      </w:r>
      <w:bookmarkEnd w:id="57"/>
      <w:bookmarkEnd w:id="58"/>
    </w:p>
    <w:p w:rsidR="00021622" w:rsidRPr="00B46239" w:rsidRDefault="00021622" w:rsidP="00021622">
      <w:pPr>
        <w:pStyle w:val="a3"/>
        <w:spacing w:line="360" w:lineRule="auto"/>
        <w:ind w:firstLine="560"/>
      </w:pPr>
      <w:r w:rsidRPr="00B46239">
        <w:rPr>
          <w:rFonts w:hint="eastAsia"/>
        </w:rPr>
        <w:t>海洋牧场建成后的管理和养护关系到海洋牧场建设成败和可持续发展，但在实际建设中资金分配比例较少，存在资金不足导致后期管理滞后，缺少专业经营管理团队，特别是公益型海洋牧场，是政府投资建设的，建成后如何对鱼礁区进行日常维护管理仍需探讨。海洋牧场环境与容量评估、建设效果监测评价技术尚无统一规范，缺乏生态、经济和社会效益评价指标体系和技术方法，海洋牧场渔业资源养护管理措施及限额捕捞措施不完善，促进海洋牧场建设可持续发展的长效机制尚未建立。</w:t>
      </w:r>
    </w:p>
    <w:p w:rsidR="00021622" w:rsidRPr="00B46239" w:rsidRDefault="00021622" w:rsidP="00021622">
      <w:pPr>
        <w:pStyle w:val="30"/>
        <w:spacing w:line="360" w:lineRule="auto"/>
      </w:pPr>
      <w:bookmarkStart w:id="59" w:name="_Toc533689082"/>
      <w:bookmarkStart w:id="60" w:name="_Toc51657607"/>
      <w:r w:rsidRPr="00B46239">
        <w:rPr>
          <w:rFonts w:hint="eastAsia"/>
        </w:rPr>
        <w:t>（四）海洋牧场配套建设亟待完善</w:t>
      </w:r>
      <w:bookmarkEnd w:id="59"/>
      <w:bookmarkEnd w:id="60"/>
    </w:p>
    <w:p w:rsidR="007245D0" w:rsidRPr="00B46239" w:rsidRDefault="00021622" w:rsidP="00156718">
      <w:pPr>
        <w:pStyle w:val="a3"/>
        <w:spacing w:line="360" w:lineRule="auto"/>
        <w:ind w:firstLine="560"/>
      </w:pPr>
      <w:r w:rsidRPr="00B46239">
        <w:rPr>
          <w:rFonts w:hint="eastAsia"/>
        </w:rPr>
        <w:t>近年来，因西海岸新区</w:t>
      </w:r>
      <w:r w:rsidR="00CD64C1" w:rsidRPr="00B46239">
        <w:rPr>
          <w:rFonts w:hint="eastAsia"/>
        </w:rPr>
        <w:t>“</w:t>
      </w:r>
      <w:r w:rsidRPr="00B46239">
        <w:rPr>
          <w:rFonts w:hint="eastAsia"/>
        </w:rPr>
        <w:t>蓝</w:t>
      </w:r>
      <w:r w:rsidR="00CD64C1" w:rsidRPr="00B46239">
        <w:rPr>
          <w:rFonts w:hint="eastAsia"/>
        </w:rPr>
        <w:t>色海</w:t>
      </w:r>
      <w:r w:rsidRPr="00B46239">
        <w:rPr>
          <w:rFonts w:hint="eastAsia"/>
        </w:rPr>
        <w:t>湾整治行动</w:t>
      </w:r>
      <w:r w:rsidR="00CD64C1" w:rsidRPr="00B46239">
        <w:rPr>
          <w:rFonts w:hint="eastAsia"/>
        </w:rPr>
        <w:t>”</w:t>
      </w:r>
      <w:r w:rsidRPr="00B46239">
        <w:rPr>
          <w:rFonts w:hint="eastAsia"/>
        </w:rPr>
        <w:t>、崂山区产业结构调整等政策因素影响，无法给海洋牧场提供配套的土地空间，</w:t>
      </w:r>
      <w:r w:rsidR="00156718" w:rsidRPr="00B46239">
        <w:rPr>
          <w:rFonts w:hint="eastAsia"/>
        </w:rPr>
        <w:t>影响了</w:t>
      </w:r>
      <w:r w:rsidRPr="00B46239">
        <w:rPr>
          <w:rFonts w:hint="eastAsia"/>
        </w:rPr>
        <w:t>以监控室、展示厅、体验馆、研究院为主要内容的海洋牧场岸基配套“四个一”建设</w:t>
      </w:r>
      <w:r w:rsidR="00156718" w:rsidRPr="00B46239">
        <w:rPr>
          <w:rFonts w:hint="eastAsia"/>
        </w:rPr>
        <w:t>工程的实施和以牧场为中心的综合经济体的建设。</w:t>
      </w:r>
      <w:r w:rsidRPr="00B46239">
        <w:rPr>
          <w:rFonts w:hint="eastAsia"/>
        </w:rPr>
        <w:t>目前青岛市的国家级海洋牧场尚无一处海上多功能平台，牧场看护管理、补给、安保、环保等服务功能不完善，休闲海钓船等旅游配套设施缺乏，人员配置严重不足，制约了海洋牧场全产业链、全服务链发展。</w:t>
      </w:r>
    </w:p>
    <w:p w:rsidR="00C60804" w:rsidRPr="00B46239" w:rsidRDefault="00C60804" w:rsidP="008C31DF">
      <w:pPr>
        <w:pStyle w:val="20"/>
        <w:spacing w:line="360" w:lineRule="auto"/>
      </w:pPr>
      <w:bookmarkStart w:id="61" w:name="_Toc51657608"/>
      <w:r w:rsidRPr="00B46239">
        <w:rPr>
          <w:rFonts w:hint="eastAsia"/>
        </w:rPr>
        <w:lastRenderedPageBreak/>
        <w:t>三、</w:t>
      </w:r>
      <w:r w:rsidR="00CD0B39" w:rsidRPr="00B46239">
        <w:rPr>
          <w:rFonts w:hint="eastAsia"/>
        </w:rPr>
        <w:t>挑战与</w:t>
      </w:r>
      <w:r w:rsidR="007245D0" w:rsidRPr="00B46239">
        <w:rPr>
          <w:rFonts w:hint="eastAsia"/>
        </w:rPr>
        <w:t>机遇</w:t>
      </w:r>
      <w:bookmarkEnd w:id="61"/>
    </w:p>
    <w:p w:rsidR="00F60BAF" w:rsidRPr="00B46239" w:rsidRDefault="00F60BAF" w:rsidP="008C31DF">
      <w:pPr>
        <w:pStyle w:val="a3"/>
        <w:spacing w:line="360" w:lineRule="auto"/>
        <w:ind w:firstLine="560"/>
      </w:pPr>
      <w:r w:rsidRPr="00B46239">
        <w:rPr>
          <w:rFonts w:hint="eastAsia"/>
        </w:rPr>
        <w:t>近年来，经济发展进入新常态，海洋渔业形势发生了深刻变化，产业发展呈现“中高速、硬约束、新结构、多挑战”</w:t>
      </w:r>
      <w:r w:rsidRPr="00B46239">
        <w:rPr>
          <w:rFonts w:hint="eastAsia"/>
        </w:rPr>
        <w:t xml:space="preserve"> </w:t>
      </w:r>
      <w:r w:rsidRPr="00B46239">
        <w:rPr>
          <w:rFonts w:hint="eastAsia"/>
        </w:rPr>
        <w:t>的新趋势。海洋渔业资源环境出现了刚性约束，用海需求与有限资源之间的矛盾加剧。传统养殖的作业方式较为粗放，渔业产品“量大值低”的问题一直比较突出，亟待转方式、调结构，因地制宜地构建多类型多品种兼养和轮养新模式，提升机械化和智能化水平，推进牧场渔业发展。</w:t>
      </w:r>
    </w:p>
    <w:p w:rsidR="00F60BAF" w:rsidRPr="00B46239" w:rsidRDefault="00F60BAF" w:rsidP="008C31DF">
      <w:pPr>
        <w:pStyle w:val="a3"/>
        <w:spacing w:line="360" w:lineRule="auto"/>
        <w:ind w:firstLine="560"/>
      </w:pPr>
      <w:r w:rsidRPr="00B46239">
        <w:rPr>
          <w:rFonts w:hint="eastAsia"/>
        </w:rPr>
        <w:t>建设现代海洋牧场，已成为世界各国的共识。联合国《海洋法公约》把治理海洋生态荒漠化摆在人类生存战略地位，</w:t>
      </w:r>
      <w:r w:rsidRPr="00B46239">
        <w:rPr>
          <w:rFonts w:hint="eastAsia"/>
        </w:rPr>
        <w:t>FAO</w:t>
      </w:r>
      <w:r w:rsidRPr="00B46239">
        <w:rPr>
          <w:rFonts w:hint="eastAsia"/>
        </w:rPr>
        <w:t>制定了《负责任渔业行为准则》（</w:t>
      </w:r>
      <w:r w:rsidRPr="00B46239">
        <w:rPr>
          <w:rFonts w:hint="eastAsia"/>
        </w:rPr>
        <w:t>FAO</w:t>
      </w:r>
      <w:r w:rsidRPr="00B46239">
        <w:rPr>
          <w:rFonts w:hint="eastAsia"/>
        </w:rPr>
        <w:t>，</w:t>
      </w:r>
      <w:r w:rsidRPr="00B46239">
        <w:rPr>
          <w:rFonts w:hint="eastAsia"/>
        </w:rPr>
        <w:t>1995</w:t>
      </w:r>
      <w:r w:rsidRPr="00B46239">
        <w:rPr>
          <w:rFonts w:hint="eastAsia"/>
        </w:rPr>
        <w:t>），将生态系统水平的渔业管理作为世界渔业管理的战略目标。我国著名海洋生物学家曾呈奎提出了海洋农牧化的发展方向，十多名院士与专家联名建议，“尽快制定国家行动计划，切实保护水生生物资源，有效遏制水域生态荒漠化”；</w:t>
      </w:r>
      <w:r w:rsidRPr="00B46239">
        <w:rPr>
          <w:rFonts w:hint="eastAsia"/>
        </w:rPr>
        <w:t>20</w:t>
      </w:r>
      <w:r w:rsidRPr="00B46239">
        <w:rPr>
          <w:rFonts w:hint="eastAsia"/>
        </w:rPr>
        <w:t>世纪</w:t>
      </w:r>
      <w:r w:rsidRPr="00B46239">
        <w:rPr>
          <w:rFonts w:hint="eastAsia"/>
        </w:rPr>
        <w:t>70</w:t>
      </w:r>
      <w:r w:rsidRPr="00B46239">
        <w:rPr>
          <w:rFonts w:hint="eastAsia"/>
        </w:rPr>
        <w:t>年代，美国、日本和韩国相继开展了海洋牧场相关理论研究和工程建设实践。国内外海洋牧场的发展均经历了渔业资源增殖放流、人工鱼礁投放和海洋牧场系统化建设等发展阶段，在增殖放流和人工鱼礁建设的基础上，融入良种繁育、海藻场生境构建、设施与工程装备、高端水产品生产等关键技术，提高了海洋牧场建设的综合水平。</w:t>
      </w:r>
    </w:p>
    <w:p w:rsidR="00CF7639" w:rsidRPr="00B46239" w:rsidRDefault="00F60BAF" w:rsidP="008C31DF">
      <w:pPr>
        <w:pStyle w:val="a3"/>
        <w:spacing w:line="360" w:lineRule="auto"/>
        <w:ind w:firstLine="560"/>
      </w:pPr>
      <w:r w:rsidRPr="00B46239">
        <w:rPr>
          <w:rFonts w:hint="eastAsia"/>
        </w:rPr>
        <w:t>2006</w:t>
      </w:r>
      <w:r w:rsidRPr="00B46239">
        <w:rPr>
          <w:rFonts w:hint="eastAsia"/>
        </w:rPr>
        <w:t>年，国务院印发了《中国水生生物资源养护行动纲要》（国发〔</w:t>
      </w:r>
      <w:r w:rsidRPr="00B46239">
        <w:rPr>
          <w:rFonts w:hint="eastAsia"/>
        </w:rPr>
        <w:t>2006</w:t>
      </w:r>
      <w:r w:rsidRPr="00B46239">
        <w:rPr>
          <w:rFonts w:hint="eastAsia"/>
        </w:rPr>
        <w:t>〕</w:t>
      </w:r>
      <w:r w:rsidRPr="00B46239">
        <w:rPr>
          <w:rFonts w:hint="eastAsia"/>
        </w:rPr>
        <w:t>9</w:t>
      </w:r>
      <w:r w:rsidRPr="00B46239">
        <w:rPr>
          <w:rFonts w:hint="eastAsia"/>
        </w:rPr>
        <w:t>号），</w:t>
      </w:r>
      <w:r w:rsidRPr="00B46239">
        <w:rPr>
          <w:rFonts w:hint="eastAsia"/>
        </w:rPr>
        <w:t>2013</w:t>
      </w:r>
      <w:r w:rsidRPr="00B46239">
        <w:rPr>
          <w:rFonts w:hint="eastAsia"/>
        </w:rPr>
        <w:t>年出台了《关于促进海洋渔业持续健康发展的若干意见》（国发〔</w:t>
      </w:r>
      <w:r w:rsidRPr="00B46239">
        <w:rPr>
          <w:rFonts w:hint="eastAsia"/>
        </w:rPr>
        <w:t>2013</w:t>
      </w:r>
      <w:r w:rsidRPr="00B46239">
        <w:rPr>
          <w:rFonts w:hint="eastAsia"/>
        </w:rPr>
        <w:t>〕</w:t>
      </w:r>
      <w:r w:rsidRPr="00B46239">
        <w:rPr>
          <w:rFonts w:hint="eastAsia"/>
        </w:rPr>
        <w:t>11</w:t>
      </w:r>
      <w:r w:rsidRPr="00B46239">
        <w:rPr>
          <w:rFonts w:hint="eastAsia"/>
        </w:rPr>
        <w:t>号），提出，控制近海养殖密度，推进生态健康养殖，大力开展水生生物增殖放流，加强人工鱼礁和海洋</w:t>
      </w:r>
      <w:r w:rsidRPr="00B46239">
        <w:rPr>
          <w:rFonts w:hint="eastAsia"/>
        </w:rPr>
        <w:lastRenderedPageBreak/>
        <w:t>牧场建设。山东省海洋与渔业厅联合发改委、财政厅等七部门于</w:t>
      </w:r>
      <w:r w:rsidRPr="00B46239">
        <w:rPr>
          <w:rFonts w:hint="eastAsia"/>
        </w:rPr>
        <w:t>2016</w:t>
      </w:r>
      <w:r w:rsidRPr="00B46239">
        <w:rPr>
          <w:rFonts w:hint="eastAsia"/>
        </w:rPr>
        <w:t>年联合印发《关于加快推进全省海洋生态文明建设的意见》（鲁海渔〔</w:t>
      </w:r>
      <w:r w:rsidRPr="00B46239">
        <w:rPr>
          <w:rFonts w:hint="eastAsia"/>
        </w:rPr>
        <w:t>2016</w:t>
      </w:r>
      <w:r w:rsidRPr="00B46239">
        <w:rPr>
          <w:rFonts w:hint="eastAsia"/>
        </w:rPr>
        <w:t>〕</w:t>
      </w:r>
      <w:r w:rsidRPr="00B46239">
        <w:rPr>
          <w:rFonts w:hint="eastAsia"/>
        </w:rPr>
        <w:t>9</w:t>
      </w:r>
      <w:r w:rsidRPr="00B46239">
        <w:rPr>
          <w:rFonts w:hint="eastAsia"/>
        </w:rPr>
        <w:t>号），实施海洋生态文明“</w:t>
      </w:r>
      <w:r w:rsidRPr="00B46239">
        <w:rPr>
          <w:rFonts w:hint="eastAsia"/>
        </w:rPr>
        <w:t>8573</w:t>
      </w:r>
      <w:r w:rsidRPr="00B46239">
        <w:rPr>
          <w:rFonts w:hint="eastAsia"/>
        </w:rPr>
        <w:t>”行动（八项重点任务、五大工程、七个试点、三类项目）。促进海洋渔业产业转型升级，改善海洋生态环境，实施海底森林营造工程，着力打造海洋牧场，发展机遇空前良好。</w:t>
      </w:r>
    </w:p>
    <w:p w:rsidR="008C31DF" w:rsidRPr="00B46239" w:rsidRDefault="008C31DF" w:rsidP="008C31DF">
      <w:pPr>
        <w:pStyle w:val="a3"/>
        <w:spacing w:line="360" w:lineRule="auto"/>
        <w:ind w:firstLine="560"/>
      </w:pPr>
      <w:r w:rsidRPr="00B46239">
        <w:rPr>
          <w:rFonts w:hint="eastAsia"/>
        </w:rPr>
        <w:t>青岛是中国著名的海洋科技城，海洋科研优势突出</w:t>
      </w:r>
      <w:r w:rsidR="001846DF" w:rsidRPr="00B46239">
        <w:rPr>
          <w:rFonts w:hint="eastAsia"/>
        </w:rPr>
        <w:t>，</w:t>
      </w:r>
      <w:r w:rsidR="00FD3B71" w:rsidRPr="00B46239">
        <w:rPr>
          <w:rFonts w:hint="eastAsia"/>
        </w:rPr>
        <w:t>拥有包括中科院海洋所、中国海洋大学、国家海洋局一所、黄海水产研究所、海洋地质研究所等</w:t>
      </w:r>
      <w:r w:rsidR="00FD3B71" w:rsidRPr="00B46239">
        <w:rPr>
          <w:rFonts w:hint="eastAsia"/>
        </w:rPr>
        <w:t>30</w:t>
      </w:r>
      <w:r w:rsidR="00FD3B71" w:rsidRPr="00B46239">
        <w:rPr>
          <w:rFonts w:hint="eastAsia"/>
        </w:rPr>
        <w:t>多个国内一流海洋科研教学机构，占全国</w:t>
      </w:r>
      <w:r w:rsidR="00FD3B71" w:rsidRPr="00B46239">
        <w:rPr>
          <w:rFonts w:hint="eastAsia"/>
        </w:rPr>
        <w:t>1/3</w:t>
      </w:r>
      <w:r w:rsidR="00FD3B71" w:rsidRPr="00B46239">
        <w:rPr>
          <w:rFonts w:hint="eastAsia"/>
        </w:rPr>
        <w:t>以上，</w:t>
      </w:r>
      <w:r w:rsidR="001846DF" w:rsidRPr="00B46239">
        <w:rPr>
          <w:rFonts w:hint="eastAsia"/>
        </w:rPr>
        <w:t>为海洋牧场建设提</w:t>
      </w:r>
      <w:r w:rsidR="00201260" w:rsidRPr="00B46239">
        <w:rPr>
          <w:rFonts w:hint="eastAsia"/>
        </w:rPr>
        <w:t>供了</w:t>
      </w:r>
      <w:r w:rsidR="001846DF" w:rsidRPr="00B46239">
        <w:rPr>
          <w:rFonts w:hint="eastAsia"/>
        </w:rPr>
        <w:t>科技支撑</w:t>
      </w:r>
      <w:r w:rsidRPr="00B46239">
        <w:rPr>
          <w:rFonts w:hint="eastAsia"/>
        </w:rPr>
        <w:t>。</w:t>
      </w:r>
      <w:r w:rsidRPr="00B46239">
        <w:t>青岛市</w:t>
      </w:r>
      <w:r w:rsidRPr="00B46239">
        <w:rPr>
          <w:rFonts w:hint="eastAsia"/>
        </w:rPr>
        <w:t>休闲渔业发展基础良好。青岛是著名的滨海旅游城市，旅游资源发达，</w:t>
      </w:r>
      <w:r w:rsidR="00FD3B71" w:rsidRPr="00B46239">
        <w:rPr>
          <w:rFonts w:hint="eastAsia"/>
        </w:rPr>
        <w:t>“红岛蛤蜊节”、“田横祭海节”、“周戈庄祭海节”等</w:t>
      </w:r>
      <w:r w:rsidRPr="00B46239">
        <w:rPr>
          <w:rFonts w:hint="eastAsia"/>
        </w:rPr>
        <w:t>作为其中之一的休闲渔业近年来也得到快速地发展</w:t>
      </w:r>
      <w:r w:rsidR="002C4F99" w:rsidRPr="00B46239">
        <w:rPr>
          <w:rFonts w:hint="eastAsia"/>
        </w:rPr>
        <w:t>，拓展了海洋牧场产业链</w:t>
      </w:r>
      <w:r w:rsidRPr="00B46239">
        <w:rPr>
          <w:rFonts w:hint="eastAsia"/>
        </w:rPr>
        <w:t>。</w:t>
      </w:r>
    </w:p>
    <w:p w:rsidR="00965558" w:rsidRPr="00B46239" w:rsidRDefault="00C60804" w:rsidP="008C31DF">
      <w:pPr>
        <w:pStyle w:val="10"/>
        <w:spacing w:line="360" w:lineRule="auto"/>
      </w:pPr>
      <w:bookmarkStart w:id="62" w:name="_Toc51657609"/>
      <w:r w:rsidRPr="00B46239">
        <w:rPr>
          <w:rFonts w:hint="eastAsia"/>
        </w:rPr>
        <w:lastRenderedPageBreak/>
        <w:t>第三章  总体思路</w:t>
      </w:r>
      <w:bookmarkEnd w:id="62"/>
    </w:p>
    <w:p w:rsidR="00C60804" w:rsidRPr="00B46239" w:rsidRDefault="00C60804" w:rsidP="008C31DF">
      <w:pPr>
        <w:pStyle w:val="20"/>
        <w:spacing w:line="360" w:lineRule="auto"/>
      </w:pPr>
      <w:bookmarkStart w:id="63" w:name="_Toc51657610"/>
      <w:r w:rsidRPr="00B46239">
        <w:rPr>
          <w:rFonts w:hint="eastAsia"/>
        </w:rPr>
        <w:t>一、指导思想</w:t>
      </w:r>
      <w:bookmarkEnd w:id="63"/>
    </w:p>
    <w:p w:rsidR="00DE54C3" w:rsidRPr="00B46239" w:rsidRDefault="001A5EF7" w:rsidP="008C31DF">
      <w:pPr>
        <w:pStyle w:val="a3"/>
        <w:spacing w:line="360" w:lineRule="auto"/>
        <w:ind w:firstLine="560"/>
      </w:pPr>
      <w:r w:rsidRPr="00B46239">
        <w:rPr>
          <w:rFonts w:hint="eastAsia"/>
        </w:rPr>
        <w:t>深入贯彻落实党的</w:t>
      </w:r>
      <w:r w:rsidR="00ED1978" w:rsidRPr="00B46239">
        <w:rPr>
          <w:rFonts w:hint="eastAsia"/>
        </w:rPr>
        <w:t>十九大提出的加快建设海洋强国战略和国家生态文明建设要求</w:t>
      </w:r>
      <w:r w:rsidRPr="00B46239">
        <w:rPr>
          <w:rFonts w:hint="eastAsia"/>
        </w:rPr>
        <w:t>，以“创新、协调、绿色、开放、共享”五大发展理念为指导，落实国家和山东省关于推进海洋牧场建设的重要工作部署，把海洋生态环境修复和水生生物资源养护作为首要任务，坚持示范引领，实施政策驱动，强化科技支撑，高起点推动海洋牧场生态化、专业化、标准化、智能化建设。</w:t>
      </w:r>
      <w:r w:rsidR="000A1A6E" w:rsidRPr="00B46239">
        <w:rPr>
          <w:rFonts w:hint="eastAsia"/>
        </w:rPr>
        <w:t>按照“一湾六岛”的空间布局，着重打造“七大海洋牧场集群”，重点开展人工鱼礁、</w:t>
      </w:r>
      <w:r w:rsidR="00A115D7" w:rsidRPr="00B46239">
        <w:rPr>
          <w:rFonts w:hint="eastAsia"/>
        </w:rPr>
        <w:t>水生生物资源增殖放流</w:t>
      </w:r>
      <w:r w:rsidR="000A1A6E" w:rsidRPr="00B46239">
        <w:rPr>
          <w:rFonts w:hint="eastAsia"/>
        </w:rPr>
        <w:t>、</w:t>
      </w:r>
      <w:r w:rsidR="00A115D7" w:rsidRPr="00B46239">
        <w:rPr>
          <w:rFonts w:hint="eastAsia"/>
        </w:rPr>
        <w:t>海底森林、海上平台</w:t>
      </w:r>
      <w:r w:rsidR="000A1A6E" w:rsidRPr="00B46239">
        <w:rPr>
          <w:rFonts w:hint="eastAsia"/>
        </w:rPr>
        <w:t>和</w:t>
      </w:r>
      <w:r w:rsidR="00A115D7" w:rsidRPr="00B46239">
        <w:rPr>
          <w:rFonts w:hint="eastAsia"/>
        </w:rPr>
        <w:t>岸基配套</w:t>
      </w:r>
      <w:r w:rsidR="000A1A6E" w:rsidRPr="00B46239">
        <w:rPr>
          <w:rFonts w:hint="eastAsia"/>
        </w:rPr>
        <w:t>等海洋牧场建设，</w:t>
      </w:r>
      <w:r w:rsidRPr="00B46239">
        <w:rPr>
          <w:rFonts w:hint="eastAsia"/>
        </w:rPr>
        <w:t>培育新业态，扶持新产业，转变海域空间资源利用模式，加快渔业新旧动能转换，实现传统渔业减量增收、提质增效，为建设“海上粮仓”、保障国家粮食安全作出贡献。</w:t>
      </w:r>
    </w:p>
    <w:p w:rsidR="00C60804" w:rsidRPr="00B46239" w:rsidRDefault="00C60804" w:rsidP="008C31DF">
      <w:pPr>
        <w:pStyle w:val="20"/>
        <w:spacing w:line="360" w:lineRule="auto"/>
      </w:pPr>
      <w:bookmarkStart w:id="64" w:name="_Toc51657611"/>
      <w:r w:rsidRPr="00B46239">
        <w:rPr>
          <w:rFonts w:hint="eastAsia"/>
        </w:rPr>
        <w:t>二、基本原则</w:t>
      </w:r>
      <w:bookmarkEnd w:id="64"/>
    </w:p>
    <w:p w:rsidR="00C60804" w:rsidRPr="00B46239" w:rsidRDefault="00B83C36" w:rsidP="008C31DF">
      <w:pPr>
        <w:pStyle w:val="30"/>
        <w:spacing w:line="360" w:lineRule="auto"/>
      </w:pPr>
      <w:bookmarkStart w:id="65" w:name="_Toc51657612"/>
      <w:r w:rsidRPr="00B46239">
        <w:rPr>
          <w:rFonts w:hint="eastAsia"/>
        </w:rPr>
        <w:t>（一）</w:t>
      </w:r>
      <w:r w:rsidR="00165F93" w:rsidRPr="00B46239">
        <w:rPr>
          <w:rFonts w:hint="eastAsia"/>
        </w:rPr>
        <w:t>坚持生态优先，实现绿色发展</w:t>
      </w:r>
      <w:bookmarkEnd w:id="65"/>
    </w:p>
    <w:p w:rsidR="00DE54C3" w:rsidRPr="00B46239" w:rsidRDefault="001A5EF7" w:rsidP="008C31DF">
      <w:pPr>
        <w:pStyle w:val="a3"/>
        <w:spacing w:line="360" w:lineRule="auto"/>
        <w:ind w:firstLine="560"/>
      </w:pPr>
      <w:r w:rsidRPr="00B46239">
        <w:rPr>
          <w:rFonts w:hint="eastAsia"/>
        </w:rPr>
        <w:t>坚持以“保护海洋生态、增殖渔业资源”为海洋牧场建设的基础和前提，改善环境质量，提升海洋生态系统的服务功能。实施减量增收，推行兼养轮养，坚持合理疏养。坚持以资源的可持续利用为主线，立足不同海域的生态环境承载能力，合理安排开发时序、重点、方式和规模，推动海洋牧场建设方式转变，促进海洋牧场产业绿色发展。</w:t>
      </w:r>
    </w:p>
    <w:p w:rsidR="00C60804" w:rsidRPr="00B46239" w:rsidRDefault="00B83C36" w:rsidP="00017300">
      <w:pPr>
        <w:pStyle w:val="30"/>
        <w:spacing w:line="360" w:lineRule="auto"/>
      </w:pPr>
      <w:bookmarkStart w:id="66" w:name="_Toc51657613"/>
      <w:r w:rsidRPr="00B46239">
        <w:rPr>
          <w:rFonts w:hint="eastAsia"/>
        </w:rPr>
        <w:lastRenderedPageBreak/>
        <w:t>（二）</w:t>
      </w:r>
      <w:r w:rsidR="00165F93" w:rsidRPr="00B46239">
        <w:rPr>
          <w:rFonts w:hint="eastAsia"/>
        </w:rPr>
        <w:t>坚持因地制宜，实现特色发展</w:t>
      </w:r>
      <w:bookmarkEnd w:id="66"/>
    </w:p>
    <w:p w:rsidR="00DE54C3" w:rsidRPr="00B46239" w:rsidRDefault="001A5EF7" w:rsidP="008D6B6A">
      <w:pPr>
        <w:pStyle w:val="a3"/>
        <w:widowControl w:val="0"/>
        <w:spacing w:line="360" w:lineRule="auto"/>
        <w:ind w:firstLine="560"/>
      </w:pPr>
      <w:r w:rsidRPr="00B46239">
        <w:rPr>
          <w:rFonts w:hint="eastAsia"/>
        </w:rPr>
        <w:t>根据不同海域的区位、自然资源和自然环境等自然属性，综合评价海洋牧场建设的适宜性，科学论证，规避风险，制定适合本地区环境的发展策略，明确建设类型、手段、方式和功能，创建一批特色鲜明的海洋牧场，避免同质化低水平重复建设。</w:t>
      </w:r>
    </w:p>
    <w:p w:rsidR="00C60804" w:rsidRPr="00B46239" w:rsidRDefault="00B83C36" w:rsidP="008C31DF">
      <w:pPr>
        <w:pStyle w:val="30"/>
        <w:spacing w:line="360" w:lineRule="auto"/>
      </w:pPr>
      <w:bookmarkStart w:id="67" w:name="_Toc51657614"/>
      <w:r w:rsidRPr="00B46239">
        <w:rPr>
          <w:rFonts w:hint="eastAsia"/>
        </w:rPr>
        <w:t>（三）</w:t>
      </w:r>
      <w:r w:rsidR="00165F93" w:rsidRPr="00B46239">
        <w:rPr>
          <w:rFonts w:hint="eastAsia"/>
        </w:rPr>
        <w:t>坚持海陆统筹，推进</w:t>
      </w:r>
      <w:r w:rsidR="004C3468" w:rsidRPr="00B46239">
        <w:rPr>
          <w:rFonts w:hint="eastAsia"/>
        </w:rPr>
        <w:t>融合</w:t>
      </w:r>
      <w:r w:rsidR="00165F93" w:rsidRPr="00B46239">
        <w:rPr>
          <w:rFonts w:hint="eastAsia"/>
        </w:rPr>
        <w:t>发展</w:t>
      </w:r>
      <w:bookmarkEnd w:id="67"/>
    </w:p>
    <w:p w:rsidR="00DE54C3" w:rsidRPr="00B46239" w:rsidRDefault="001A5EF7" w:rsidP="008C31DF">
      <w:pPr>
        <w:pStyle w:val="a3"/>
        <w:spacing w:line="360" w:lineRule="auto"/>
        <w:ind w:firstLine="560"/>
      </w:pPr>
      <w:r w:rsidRPr="00B46239">
        <w:rPr>
          <w:rFonts w:hint="eastAsia"/>
        </w:rPr>
        <w:t>按照由海及陆、梯次推进的要求，海陆一体谋划布局。提高海陆资源要素统筹配置效率和海陆经济联动发展水平，完善海洋牧场的岸基配套设施，提升服务质量，注重全产业链、全服务链打造，促进牧场渔业</w:t>
      </w:r>
      <w:r w:rsidR="00F771ED" w:rsidRPr="00B46239">
        <w:rPr>
          <w:rFonts w:hint="eastAsia"/>
        </w:rPr>
        <w:t>同二三产业</w:t>
      </w:r>
      <w:r w:rsidR="00F2445D" w:rsidRPr="00B46239">
        <w:rPr>
          <w:rFonts w:hint="eastAsia"/>
        </w:rPr>
        <w:t>融合</w:t>
      </w:r>
      <w:r w:rsidRPr="00B46239">
        <w:rPr>
          <w:rFonts w:hint="eastAsia"/>
        </w:rPr>
        <w:t>发展，提质增效。</w:t>
      </w:r>
    </w:p>
    <w:p w:rsidR="00C60804" w:rsidRPr="00B46239" w:rsidRDefault="00B83C36" w:rsidP="008C31DF">
      <w:pPr>
        <w:pStyle w:val="30"/>
        <w:spacing w:line="360" w:lineRule="auto"/>
      </w:pPr>
      <w:bookmarkStart w:id="68" w:name="_Toc51657615"/>
      <w:r w:rsidRPr="00B46239">
        <w:rPr>
          <w:rFonts w:hint="eastAsia"/>
        </w:rPr>
        <w:t>（四）</w:t>
      </w:r>
      <w:r w:rsidR="00165F93" w:rsidRPr="00B46239">
        <w:rPr>
          <w:rFonts w:hint="eastAsia"/>
        </w:rPr>
        <w:t>坚持创新引领，促进协调发展</w:t>
      </w:r>
      <w:bookmarkEnd w:id="68"/>
    </w:p>
    <w:p w:rsidR="00DE54C3" w:rsidRPr="00B46239" w:rsidRDefault="001A5EF7" w:rsidP="008C31DF">
      <w:pPr>
        <w:pStyle w:val="a3"/>
        <w:spacing w:line="360" w:lineRule="auto"/>
        <w:ind w:firstLine="560"/>
      </w:pPr>
      <w:r w:rsidRPr="00B46239">
        <w:rPr>
          <w:rFonts w:hint="eastAsia"/>
        </w:rPr>
        <w:t>坚持以“四新（新技术、新产业、新业态、新模式）”</w:t>
      </w:r>
      <w:r w:rsidR="00B270D9" w:rsidRPr="00B46239">
        <w:rPr>
          <w:rFonts w:hint="eastAsia"/>
        </w:rPr>
        <w:t>促</w:t>
      </w:r>
      <w:r w:rsidRPr="00B46239">
        <w:rPr>
          <w:rFonts w:hint="eastAsia"/>
        </w:rPr>
        <w:t>“四化（产业智慧化、智慧产业化、品牌高端化、跨界融合化）”，以市场需求为导向，加大科技创新力度，提升科技支撑能力，改变过去较多依赖要素投入的增长模式，更加注重以创新引领带动行业结构和产业结构的优化升级。充分发挥市场在资源配置中的决定性作用，调动更多社会资源开展海洋牧场建设。</w:t>
      </w:r>
    </w:p>
    <w:p w:rsidR="00B270D9" w:rsidRPr="00B46239" w:rsidRDefault="00C60804" w:rsidP="00307920">
      <w:pPr>
        <w:pStyle w:val="20"/>
        <w:spacing w:line="360" w:lineRule="auto"/>
      </w:pPr>
      <w:bookmarkStart w:id="69" w:name="_Toc51657616"/>
      <w:r w:rsidRPr="00B46239">
        <w:rPr>
          <w:rFonts w:hint="eastAsia"/>
        </w:rPr>
        <w:t>三、目标任务</w:t>
      </w:r>
      <w:bookmarkEnd w:id="69"/>
    </w:p>
    <w:p w:rsidR="00021622" w:rsidRPr="00B46239" w:rsidRDefault="00021622" w:rsidP="00021622">
      <w:pPr>
        <w:pStyle w:val="a3"/>
        <w:spacing w:line="360" w:lineRule="auto"/>
        <w:ind w:firstLine="560"/>
      </w:pPr>
      <w:r w:rsidRPr="00B46239">
        <w:rPr>
          <w:rFonts w:hint="eastAsia"/>
        </w:rPr>
        <w:t>1.</w:t>
      </w:r>
      <w:r w:rsidR="00201260" w:rsidRPr="00B46239">
        <w:t xml:space="preserve"> </w:t>
      </w:r>
      <w:r w:rsidRPr="00B46239">
        <w:rPr>
          <w:rFonts w:hint="eastAsia"/>
        </w:rPr>
        <w:t>海洋牧场建设初具规模。</w:t>
      </w:r>
      <w:r w:rsidR="00A115D7" w:rsidRPr="00B46239">
        <w:rPr>
          <w:rFonts w:hint="eastAsia"/>
        </w:rPr>
        <w:t>新建</w:t>
      </w:r>
      <w:r w:rsidRPr="00B46239">
        <w:rPr>
          <w:rFonts w:hint="eastAsia"/>
        </w:rPr>
        <w:t>海洋牧场</w:t>
      </w:r>
      <w:r w:rsidR="00A115D7" w:rsidRPr="00B46239">
        <w:t>8</w:t>
      </w:r>
      <w:r w:rsidR="00201260" w:rsidRPr="00B46239">
        <w:rPr>
          <w:rFonts w:hint="eastAsia"/>
        </w:rPr>
        <w:t>~</w:t>
      </w:r>
      <w:r w:rsidR="00A115D7" w:rsidRPr="00B46239">
        <w:t>15</w:t>
      </w:r>
      <w:r w:rsidRPr="00B46239">
        <w:rPr>
          <w:rFonts w:hint="eastAsia"/>
        </w:rPr>
        <w:t>处，</w:t>
      </w:r>
      <w:r w:rsidR="00A115D7" w:rsidRPr="00B46239">
        <w:rPr>
          <w:rFonts w:hint="eastAsia"/>
        </w:rPr>
        <w:t>新增海洋牧场</w:t>
      </w:r>
      <w:r w:rsidRPr="00B46239">
        <w:rPr>
          <w:rFonts w:hint="eastAsia"/>
        </w:rPr>
        <w:t>面积</w:t>
      </w:r>
      <w:r w:rsidR="00FE5C5B" w:rsidRPr="00B46239">
        <w:t>2000</w:t>
      </w:r>
      <w:r w:rsidRPr="00B46239">
        <w:rPr>
          <w:rFonts w:hint="eastAsia"/>
        </w:rPr>
        <w:t>公顷，</w:t>
      </w:r>
      <w:r w:rsidR="00FE5C5B" w:rsidRPr="00B46239">
        <w:rPr>
          <w:rFonts w:hint="eastAsia"/>
        </w:rPr>
        <w:t>新</w:t>
      </w:r>
      <w:r w:rsidRPr="00B46239">
        <w:rPr>
          <w:rFonts w:hint="eastAsia"/>
        </w:rPr>
        <w:t>投放人工鱼礁</w:t>
      </w:r>
      <w:r w:rsidR="00004267" w:rsidRPr="00B46239">
        <w:t>80</w:t>
      </w:r>
      <w:r w:rsidRPr="00B46239">
        <w:rPr>
          <w:rFonts w:hint="eastAsia"/>
        </w:rPr>
        <w:t>万空方以上，年增殖放流海洋生物苗种</w:t>
      </w:r>
      <w:r w:rsidRPr="00B46239">
        <w:rPr>
          <w:rFonts w:hint="eastAsia"/>
        </w:rPr>
        <w:t>14</w:t>
      </w:r>
      <w:r w:rsidRPr="00B46239">
        <w:rPr>
          <w:rFonts w:hint="eastAsia"/>
        </w:rPr>
        <w:t>亿单位，打造海底森林面积</w:t>
      </w:r>
      <w:r w:rsidR="00004267" w:rsidRPr="00B46239">
        <w:rPr>
          <w:rFonts w:hint="eastAsia"/>
        </w:rPr>
        <w:t>2</w:t>
      </w:r>
      <w:r w:rsidR="00004267" w:rsidRPr="00B46239">
        <w:t>00</w:t>
      </w:r>
      <w:r w:rsidRPr="00B46239">
        <w:rPr>
          <w:rFonts w:hint="eastAsia"/>
        </w:rPr>
        <w:t>公顷，其中</w:t>
      </w:r>
      <w:r w:rsidR="00004267" w:rsidRPr="00B46239">
        <w:rPr>
          <w:rFonts w:hint="eastAsia"/>
        </w:rPr>
        <w:t>新增</w:t>
      </w:r>
      <w:r w:rsidRPr="00B46239">
        <w:rPr>
          <w:rFonts w:hint="eastAsia"/>
        </w:rPr>
        <w:t>国家级</w:t>
      </w:r>
      <w:r w:rsidRPr="00B46239">
        <w:rPr>
          <w:rFonts w:hint="eastAsia"/>
        </w:rPr>
        <w:lastRenderedPageBreak/>
        <w:t>海洋牧场</w:t>
      </w:r>
      <w:r w:rsidR="00004267" w:rsidRPr="00B46239">
        <w:t>3</w:t>
      </w:r>
      <w:r w:rsidR="00201260" w:rsidRPr="00B46239">
        <w:rPr>
          <w:rFonts w:hint="eastAsia"/>
        </w:rPr>
        <w:t>~</w:t>
      </w:r>
      <w:r w:rsidR="00004267" w:rsidRPr="00B46239">
        <w:t>5</w:t>
      </w:r>
      <w:r w:rsidRPr="00B46239">
        <w:rPr>
          <w:rFonts w:hint="eastAsia"/>
        </w:rPr>
        <w:t>处。将海洋牧场打造成优质高端水产品生产供应基地，水产品产地抽检合格率保持在</w:t>
      </w:r>
      <w:r w:rsidRPr="00B46239">
        <w:rPr>
          <w:rFonts w:hint="eastAsia"/>
        </w:rPr>
        <w:t>99%</w:t>
      </w:r>
      <w:r w:rsidRPr="00B46239">
        <w:rPr>
          <w:rFonts w:hint="eastAsia"/>
        </w:rPr>
        <w:t>以上。</w:t>
      </w:r>
    </w:p>
    <w:p w:rsidR="0082171F" w:rsidRPr="00B46239" w:rsidRDefault="00021622" w:rsidP="00021622">
      <w:pPr>
        <w:pStyle w:val="a3"/>
        <w:spacing w:line="360" w:lineRule="auto"/>
        <w:ind w:firstLine="560"/>
      </w:pPr>
      <w:r w:rsidRPr="00B46239">
        <w:rPr>
          <w:rFonts w:hint="eastAsia"/>
        </w:rPr>
        <w:t>2.</w:t>
      </w:r>
      <w:r w:rsidR="00201260" w:rsidRPr="00B46239">
        <w:t xml:space="preserve"> </w:t>
      </w:r>
      <w:r w:rsidRPr="00B46239">
        <w:rPr>
          <w:rFonts w:hint="eastAsia"/>
        </w:rPr>
        <w:t>将海洋牧场打造成新型渔业经济集成区。按照“投放生态礁、放流恋礁鱼、建造专业船、整治海岸线、完善配套服务”五配套的建设思路，打造“海洋牧场</w:t>
      </w:r>
      <w:r w:rsidRPr="00B46239">
        <w:rPr>
          <w:rFonts w:hint="eastAsia"/>
        </w:rPr>
        <w:t>+</w:t>
      </w:r>
      <w:r w:rsidRPr="00B46239">
        <w:rPr>
          <w:rFonts w:hint="eastAsia"/>
        </w:rPr>
        <w:t>休闲海钓”融合发展模式，开展休闲海钓俱乐部试点举办休闲海钓比赛等活动，进一步提升海洋牧场的知名度，</w:t>
      </w:r>
      <w:r w:rsidR="00004267" w:rsidRPr="00B46239">
        <w:rPr>
          <w:rFonts w:hint="eastAsia"/>
        </w:rPr>
        <w:t>新增</w:t>
      </w:r>
      <w:r w:rsidRPr="00B46239">
        <w:rPr>
          <w:rFonts w:hint="eastAsia"/>
        </w:rPr>
        <w:t>省级海钓基地</w:t>
      </w:r>
      <w:r w:rsidR="00004267" w:rsidRPr="00B46239">
        <w:t>4</w:t>
      </w:r>
      <w:r w:rsidR="00201260" w:rsidRPr="00B46239">
        <w:rPr>
          <w:rFonts w:hint="eastAsia"/>
        </w:rPr>
        <w:t>~</w:t>
      </w:r>
      <w:r w:rsidR="00004267" w:rsidRPr="00B46239">
        <w:t>8</w:t>
      </w:r>
      <w:r w:rsidRPr="00B46239">
        <w:rPr>
          <w:rFonts w:hint="eastAsia"/>
        </w:rPr>
        <w:t>处，</w:t>
      </w:r>
      <w:r w:rsidR="00004267" w:rsidRPr="00B46239">
        <w:rPr>
          <w:rFonts w:hint="eastAsia"/>
        </w:rPr>
        <w:t>新建</w:t>
      </w:r>
      <w:r w:rsidR="00A83AE4" w:rsidRPr="00A83AE4">
        <w:rPr>
          <w:rFonts w:hint="eastAsia"/>
        </w:rPr>
        <w:t>符合海洋渔业部门相关</w:t>
      </w:r>
      <w:r w:rsidRPr="00B46239">
        <w:rPr>
          <w:rFonts w:hint="eastAsia"/>
        </w:rPr>
        <w:t>标准</w:t>
      </w:r>
      <w:r w:rsidR="00A83AE4">
        <w:rPr>
          <w:rFonts w:hint="eastAsia"/>
        </w:rPr>
        <w:t>的</w:t>
      </w:r>
      <w:r w:rsidRPr="00B46239">
        <w:rPr>
          <w:rFonts w:hint="eastAsia"/>
        </w:rPr>
        <w:t>海钓船</w:t>
      </w:r>
      <w:r w:rsidR="0016135C">
        <w:rPr>
          <w:rFonts w:hint="eastAsia"/>
        </w:rPr>
        <w:t>8</w:t>
      </w:r>
      <w:r w:rsidR="0016135C">
        <w:t>0</w:t>
      </w:r>
      <w:r w:rsidR="0016135C">
        <w:rPr>
          <w:rFonts w:hint="eastAsia"/>
        </w:rPr>
        <w:t>~</w:t>
      </w:r>
      <w:r w:rsidR="0016135C">
        <w:t>120</w:t>
      </w:r>
      <w:r w:rsidRPr="00B46239">
        <w:rPr>
          <w:rFonts w:hint="eastAsia"/>
        </w:rPr>
        <w:t>艘，游客年接待能力达</w:t>
      </w:r>
      <w:r w:rsidRPr="00B46239">
        <w:rPr>
          <w:rFonts w:hint="eastAsia"/>
        </w:rPr>
        <w:t>200</w:t>
      </w:r>
      <w:r w:rsidRPr="00B46239">
        <w:rPr>
          <w:rFonts w:hint="eastAsia"/>
        </w:rPr>
        <w:t>万人次，建设岸基“四个一”配套设施</w:t>
      </w:r>
      <w:r w:rsidR="003F3CC4">
        <w:t>6</w:t>
      </w:r>
      <w:r w:rsidR="003F3CC4">
        <w:rPr>
          <w:rFonts w:hint="eastAsia"/>
        </w:rPr>
        <w:t>~</w:t>
      </w:r>
      <w:r w:rsidR="003F3CC4">
        <w:t>10</w:t>
      </w:r>
      <w:r w:rsidRPr="00B46239">
        <w:rPr>
          <w:rFonts w:hint="eastAsia"/>
        </w:rPr>
        <w:t>处，多功能海上</w:t>
      </w:r>
      <w:r w:rsidR="003F3CC4">
        <w:rPr>
          <w:rFonts w:hint="eastAsia"/>
        </w:rPr>
        <w:t>综合</w:t>
      </w:r>
      <w:r w:rsidRPr="00B46239">
        <w:rPr>
          <w:rFonts w:hint="eastAsia"/>
        </w:rPr>
        <w:t>平台</w:t>
      </w:r>
      <w:r w:rsidR="002D72BE">
        <w:t>6</w:t>
      </w:r>
      <w:r w:rsidRPr="00B46239">
        <w:rPr>
          <w:rFonts w:hint="eastAsia"/>
        </w:rPr>
        <w:t>处</w:t>
      </w:r>
      <w:r w:rsidR="003F3CC4">
        <w:rPr>
          <w:rFonts w:hint="eastAsia"/>
        </w:rPr>
        <w:t>，</w:t>
      </w:r>
      <w:r w:rsidR="003F3CC4" w:rsidRPr="003F3CC4">
        <w:rPr>
          <w:rFonts w:hint="eastAsia"/>
        </w:rPr>
        <w:t>省级改造陆基码头</w:t>
      </w:r>
      <w:r w:rsidR="003F3CC4" w:rsidRPr="003F3CC4">
        <w:rPr>
          <w:rFonts w:hint="eastAsia"/>
        </w:rPr>
        <w:t>10</w:t>
      </w:r>
      <w:r w:rsidR="003F3CC4">
        <w:rPr>
          <w:rFonts w:hint="eastAsia"/>
        </w:rPr>
        <w:t>~</w:t>
      </w:r>
      <w:r w:rsidR="003F3CC4" w:rsidRPr="003F3CC4">
        <w:rPr>
          <w:rFonts w:hint="eastAsia"/>
        </w:rPr>
        <w:t>20</w:t>
      </w:r>
      <w:r w:rsidR="003F3CC4" w:rsidRPr="003F3CC4">
        <w:rPr>
          <w:rFonts w:hint="eastAsia"/>
        </w:rPr>
        <w:t>处</w:t>
      </w:r>
      <w:r w:rsidRPr="00B46239">
        <w:rPr>
          <w:rFonts w:hint="eastAsia"/>
        </w:rPr>
        <w:t>。</w:t>
      </w:r>
    </w:p>
    <w:p w:rsidR="00B270D9" w:rsidRPr="00B46239" w:rsidRDefault="00B270D9" w:rsidP="00021622">
      <w:pPr>
        <w:pStyle w:val="a3"/>
        <w:spacing w:line="360" w:lineRule="auto"/>
        <w:ind w:firstLine="560"/>
      </w:pPr>
      <w:r w:rsidRPr="00B46239">
        <w:rPr>
          <w:rFonts w:hint="eastAsia"/>
        </w:rPr>
        <w:t>3.</w:t>
      </w:r>
      <w:r w:rsidR="00201260" w:rsidRPr="00B46239">
        <w:t xml:space="preserve"> </w:t>
      </w:r>
      <w:r w:rsidRPr="00B46239">
        <w:rPr>
          <w:rFonts w:hint="eastAsia"/>
        </w:rPr>
        <w:t>科技创新引领产业转型升级更加有力。充分发挥科技创新优势，健全以市场为导向、以企业为主体、以人才为支撑、产学研紧密结合的海洋牧场科技开发和技术创新体系，打造具有国际一流水准、国内领先水平的海洋牧场科技创新高地。推进产业集聚、功能集成、要素集结，基本建成具有较强自主创新能力和国际竞争力的现代海洋牧场集聚区。</w:t>
      </w:r>
    </w:p>
    <w:p w:rsidR="00165F93" w:rsidRPr="00B46239" w:rsidRDefault="00B270D9" w:rsidP="00021622">
      <w:pPr>
        <w:pStyle w:val="a3"/>
        <w:spacing w:line="360" w:lineRule="auto"/>
        <w:ind w:firstLine="560"/>
      </w:pPr>
      <w:r w:rsidRPr="00B46239">
        <w:rPr>
          <w:rFonts w:hint="eastAsia"/>
        </w:rPr>
        <w:t>4.</w:t>
      </w:r>
      <w:r w:rsidR="00201260" w:rsidRPr="00B46239">
        <w:t xml:space="preserve"> </w:t>
      </w:r>
      <w:r w:rsidRPr="00B46239">
        <w:rPr>
          <w:rFonts w:hint="eastAsia"/>
        </w:rPr>
        <w:t>海洋生态文明建设进一步强化。坚持用海与养海并举，资源利用与生态保护并重，科学开发利用海域资源，加大渔业资源修复力度，资源衰退趋势得到有效遏制，生物多样性逐步恢复，海洋牧场水质达标率达到</w:t>
      </w:r>
      <w:r w:rsidRPr="00B46239">
        <w:rPr>
          <w:rFonts w:hint="eastAsia"/>
        </w:rPr>
        <w:t>95%</w:t>
      </w:r>
      <w:r w:rsidRPr="00B46239">
        <w:rPr>
          <w:rFonts w:hint="eastAsia"/>
        </w:rPr>
        <w:t>。</w:t>
      </w:r>
    </w:p>
    <w:p w:rsidR="00965558" w:rsidRPr="00B46239" w:rsidRDefault="00C60804" w:rsidP="008C31DF">
      <w:pPr>
        <w:pStyle w:val="10"/>
        <w:spacing w:line="360" w:lineRule="auto"/>
      </w:pPr>
      <w:bookmarkStart w:id="70" w:name="_Toc51657617"/>
      <w:r w:rsidRPr="00B46239">
        <w:rPr>
          <w:rFonts w:hint="eastAsia"/>
        </w:rPr>
        <w:lastRenderedPageBreak/>
        <w:t xml:space="preserve">第四章  </w:t>
      </w:r>
      <w:r w:rsidR="00165F93" w:rsidRPr="00B46239">
        <w:rPr>
          <w:rFonts w:hint="eastAsia"/>
        </w:rPr>
        <w:t>空间</w:t>
      </w:r>
      <w:r w:rsidRPr="00B46239">
        <w:rPr>
          <w:rFonts w:hint="eastAsia"/>
        </w:rPr>
        <w:t>布局</w:t>
      </w:r>
      <w:bookmarkEnd w:id="70"/>
    </w:p>
    <w:p w:rsidR="00B270D9" w:rsidRPr="00B46239" w:rsidRDefault="00B270D9" w:rsidP="00B46239">
      <w:pPr>
        <w:pStyle w:val="a3"/>
        <w:spacing w:line="600" w:lineRule="exact"/>
        <w:ind w:firstLine="560"/>
      </w:pPr>
      <w:r w:rsidRPr="00B46239">
        <w:t>根据水域自然禀赋、渔业产业特点</w:t>
      </w:r>
      <w:r w:rsidR="004A219D" w:rsidRPr="00B46239">
        <w:rPr>
          <w:rFonts w:hint="eastAsia"/>
        </w:rPr>
        <w:t>、</w:t>
      </w:r>
      <w:r w:rsidRPr="00B46239">
        <w:t>资源环境承载力</w:t>
      </w:r>
      <w:r w:rsidR="004A219D" w:rsidRPr="00B46239">
        <w:rPr>
          <w:rFonts w:hint="eastAsia"/>
        </w:rPr>
        <w:t>以及区域经济条件</w:t>
      </w:r>
      <w:r w:rsidRPr="00B46239">
        <w:t>，合理确定牧场特色和建设类型，优化牧场产业结构，</w:t>
      </w:r>
      <w:r w:rsidR="00A32454" w:rsidRPr="00B46239">
        <w:rPr>
          <w:rFonts w:hint="eastAsia"/>
        </w:rPr>
        <w:t>按照</w:t>
      </w:r>
      <w:r w:rsidR="004A219D" w:rsidRPr="00B46239">
        <w:rPr>
          <w:rFonts w:hint="eastAsia"/>
        </w:rPr>
        <w:t>“一湾六岛”进行空间布局，着重</w:t>
      </w:r>
      <w:r w:rsidRPr="00B46239">
        <w:t>打造</w:t>
      </w:r>
      <w:r w:rsidR="00764E31" w:rsidRPr="00B46239">
        <w:rPr>
          <w:rFonts w:hint="eastAsia"/>
        </w:rPr>
        <w:t>“七大</w:t>
      </w:r>
      <w:r w:rsidR="004A219D" w:rsidRPr="00B46239">
        <w:rPr>
          <w:rFonts w:hint="eastAsia"/>
        </w:rPr>
        <w:t>海洋牧场</w:t>
      </w:r>
      <w:r w:rsidR="00764E31" w:rsidRPr="00B46239">
        <w:rPr>
          <w:rFonts w:hint="eastAsia"/>
        </w:rPr>
        <w:t>集群”</w:t>
      </w:r>
      <w:r w:rsidRPr="00B46239">
        <w:t>。</w:t>
      </w:r>
    </w:p>
    <w:p w:rsidR="00C90EA2" w:rsidRPr="00B46239" w:rsidRDefault="00C90EA2" w:rsidP="00B46239">
      <w:pPr>
        <w:pStyle w:val="a3"/>
        <w:spacing w:line="600" w:lineRule="exact"/>
        <w:ind w:firstLine="560"/>
      </w:pPr>
      <w:r w:rsidRPr="00B46239">
        <w:rPr>
          <w:rFonts w:hint="eastAsia"/>
        </w:rPr>
        <w:t>“一湾”指崂山湾，崂山湾海域海洋牧场集群依托崂山湾风景区和已建设人工鱼礁区，开展水生生物资源增殖放流、休闲海钓、海上平台和岸基配套设施建设。“六岛”指田横岛、大公岛、凤凰岛、朝连岛、灵山岛和斋堂岛。其中田横岛海域海洋牧场集群</w:t>
      </w:r>
      <w:r w:rsidR="001125DE" w:rsidRPr="00B46239">
        <w:rPr>
          <w:rFonts w:hint="eastAsia"/>
        </w:rPr>
        <w:t>结合田横岛和</w:t>
      </w:r>
      <w:r w:rsidR="00017300" w:rsidRPr="00B46239">
        <w:rPr>
          <w:rFonts w:hint="eastAsia"/>
        </w:rPr>
        <w:t>休闲旅游度假区</w:t>
      </w:r>
      <w:r w:rsidR="001125DE" w:rsidRPr="00B46239">
        <w:rPr>
          <w:rFonts w:hint="eastAsia"/>
        </w:rPr>
        <w:t>周围的渔村，</w:t>
      </w:r>
      <w:r w:rsidR="009422E4" w:rsidRPr="00B46239">
        <w:rPr>
          <w:rFonts w:hint="eastAsia"/>
        </w:rPr>
        <w:t>建设以水生生物资源增殖放流和海底森林营造为主导，</w:t>
      </w:r>
      <w:r w:rsidR="001125DE" w:rsidRPr="00B46239">
        <w:rPr>
          <w:rFonts w:hint="eastAsia"/>
        </w:rPr>
        <w:t>实施休闲海钓、观光、餐饮、娱乐相融合的综合性休闲渔业。</w:t>
      </w:r>
      <w:r w:rsidR="00316EB1" w:rsidRPr="00B46239">
        <w:rPr>
          <w:rFonts w:hint="eastAsia"/>
        </w:rPr>
        <w:t>大公岛</w:t>
      </w:r>
      <w:r w:rsidR="00316EB1">
        <w:rPr>
          <w:rFonts w:hint="eastAsia"/>
        </w:rPr>
        <w:t>海域</w:t>
      </w:r>
      <w:r w:rsidR="00316EB1" w:rsidRPr="00B46239">
        <w:rPr>
          <w:rFonts w:hint="eastAsia"/>
        </w:rPr>
        <w:t>海洋牧场集群依托大公岛岛屿生态系统省级自然保护区，开展水生生物资源增殖放流和海底森林营造建设，保护海洋生态环境。</w:t>
      </w:r>
      <w:r w:rsidR="00262B6A" w:rsidRPr="00B46239">
        <w:rPr>
          <w:rFonts w:hint="eastAsia"/>
        </w:rPr>
        <w:t>凤凰岛</w:t>
      </w:r>
      <w:r w:rsidR="00316EB1">
        <w:rPr>
          <w:rFonts w:hint="eastAsia"/>
        </w:rPr>
        <w:t>海域</w:t>
      </w:r>
      <w:r w:rsidR="00262B6A" w:rsidRPr="00B46239">
        <w:rPr>
          <w:rFonts w:hint="eastAsia"/>
        </w:rPr>
        <w:t>海洋牧场集群已发展为集人工鱼礁、休闲海钓等于一体的综合性养殖区，规划以水生生物资源增殖放流、海上平台和岸基配套建设为主，构建看得见、摸得着、可感受、能体验的海洋牧场配套体系。朝连岛</w:t>
      </w:r>
      <w:r w:rsidR="00316EB1">
        <w:rPr>
          <w:rFonts w:hint="eastAsia"/>
        </w:rPr>
        <w:t>海域</w:t>
      </w:r>
      <w:r w:rsidR="00262B6A" w:rsidRPr="00B46239">
        <w:rPr>
          <w:rFonts w:hint="eastAsia"/>
        </w:rPr>
        <w:t>海洋牧场集群目前尚未开发利用，是未来发展深远海海洋牧场的储备区，规划以人工鱼礁和水生生物资源增殖放流为主。灵山岛</w:t>
      </w:r>
      <w:r w:rsidR="00316EB1">
        <w:rPr>
          <w:rFonts w:hint="eastAsia"/>
        </w:rPr>
        <w:t>海域</w:t>
      </w:r>
      <w:r w:rsidR="00262B6A" w:rsidRPr="00B46239">
        <w:rPr>
          <w:rFonts w:hint="eastAsia"/>
        </w:rPr>
        <w:t>海洋牧场集群</w:t>
      </w:r>
      <w:r w:rsidR="00FB71DB" w:rsidRPr="00B46239">
        <w:rPr>
          <w:rFonts w:hint="eastAsia"/>
        </w:rPr>
        <w:t>依托灵山岛海岛旅游度假设施</w:t>
      </w:r>
      <w:r w:rsidR="00FB71DB" w:rsidRPr="00B46239">
        <w:rPr>
          <w:rFonts w:ascii="仿宋_GB2312" w:hAnsi="宋体" w:hint="eastAsia"/>
        </w:rPr>
        <w:t>，结合灵山湾拉网节以及当地渔村、渔港等人文资源，</w:t>
      </w:r>
      <w:r w:rsidR="00FB71DB" w:rsidRPr="00B46239">
        <w:rPr>
          <w:rFonts w:hint="eastAsia"/>
        </w:rPr>
        <w:t>规划</w:t>
      </w:r>
      <w:r w:rsidR="00262B6A" w:rsidRPr="00B46239">
        <w:rPr>
          <w:rFonts w:hint="eastAsia"/>
        </w:rPr>
        <w:t>以人工鱼礁、水生生物资源增殖放流、海底森林营造和休闲海钓</w:t>
      </w:r>
      <w:r w:rsidR="00FB71DB" w:rsidRPr="00B46239">
        <w:rPr>
          <w:rFonts w:hint="eastAsia"/>
        </w:rPr>
        <w:t>建设</w:t>
      </w:r>
      <w:r w:rsidR="00262B6A" w:rsidRPr="00B46239">
        <w:rPr>
          <w:rFonts w:hint="eastAsia"/>
        </w:rPr>
        <w:t>为主，同时完善岸基配套设施。</w:t>
      </w:r>
      <w:r w:rsidR="00FB71DB" w:rsidRPr="00B46239">
        <w:rPr>
          <w:rFonts w:ascii="仿宋_GB2312" w:hAnsi="宋体" w:hint="eastAsia"/>
        </w:rPr>
        <w:t>斋堂岛</w:t>
      </w:r>
      <w:r w:rsidR="00316EB1">
        <w:rPr>
          <w:rFonts w:ascii="仿宋_GB2312" w:hAnsi="宋体" w:hint="eastAsia"/>
        </w:rPr>
        <w:t>海域</w:t>
      </w:r>
      <w:r w:rsidR="00FB71DB" w:rsidRPr="00B46239">
        <w:rPr>
          <w:rFonts w:ascii="仿宋_GB2312" w:hAnsi="宋体" w:hint="eastAsia"/>
        </w:rPr>
        <w:t>海洋牧场集群</w:t>
      </w:r>
      <w:r w:rsidR="00FB71DB" w:rsidRPr="00B46239">
        <w:rPr>
          <w:rFonts w:hint="eastAsia"/>
        </w:rPr>
        <w:t>依托琅琊台风景名胜区和琅琊祭海节等旅游资源，结合</w:t>
      </w:r>
      <w:r w:rsidR="00FB71DB" w:rsidRPr="00B46239">
        <w:rPr>
          <w:rFonts w:ascii="仿宋_GB2312" w:hAnsi="宋体" w:hint="eastAsia"/>
        </w:rPr>
        <w:t>琅琊渔港、斋堂岛渔港、杨家洼渔港等</w:t>
      </w:r>
      <w:r w:rsidR="00FB71DB" w:rsidRPr="00B46239">
        <w:rPr>
          <w:rFonts w:ascii="仿宋_GB2312" w:hAnsi="宋体" w:hint="eastAsia"/>
        </w:rPr>
        <w:lastRenderedPageBreak/>
        <w:t>港口资源，规划</w:t>
      </w:r>
      <w:r w:rsidR="00FB71DB" w:rsidRPr="00B46239">
        <w:rPr>
          <w:rFonts w:hint="eastAsia"/>
        </w:rPr>
        <w:t>以人工鱼礁、水生生物资源增殖放流、海底森林营造和休闲海钓建设为主，同时完善岸基配套设施。</w:t>
      </w:r>
    </w:p>
    <w:p w:rsidR="008D1DC9" w:rsidRPr="00B46239" w:rsidRDefault="008D1DC9" w:rsidP="000C18C0">
      <w:pPr>
        <w:pStyle w:val="20"/>
      </w:pPr>
      <w:bookmarkStart w:id="71" w:name="_Toc51657618"/>
      <w:r w:rsidRPr="00B46239">
        <w:t>一、田横岛海域海洋牧场集群</w:t>
      </w:r>
      <w:bookmarkEnd w:id="71"/>
    </w:p>
    <w:p w:rsidR="00EB2930" w:rsidRPr="00B46239" w:rsidRDefault="001943B0" w:rsidP="000C18C0">
      <w:pPr>
        <w:pStyle w:val="a3"/>
        <w:spacing w:line="360" w:lineRule="auto"/>
        <w:ind w:firstLine="560"/>
      </w:pPr>
      <w:r w:rsidRPr="00B46239">
        <w:rPr>
          <w:rFonts w:hint="eastAsia"/>
        </w:rPr>
        <w:t>本海洋牧场集群</w:t>
      </w:r>
      <w:r w:rsidR="00FA75A5" w:rsidRPr="00B46239">
        <w:rPr>
          <w:rFonts w:hint="eastAsia"/>
        </w:rPr>
        <w:t>位于田横岛东部和南部海域，</w:t>
      </w:r>
      <w:r w:rsidR="00EB2930" w:rsidRPr="00B46239">
        <w:t>包括田横岛、赭岛、车</w:t>
      </w:r>
      <w:r w:rsidR="007C0220" w:rsidRPr="00B46239">
        <w:rPr>
          <w:rFonts w:hint="eastAsia"/>
        </w:rPr>
        <w:t>岛等海岛。</w:t>
      </w:r>
      <w:r w:rsidR="00694984" w:rsidRPr="00B46239">
        <w:rPr>
          <w:rFonts w:hint="eastAsia"/>
        </w:rPr>
        <w:t>海域宽阔，地形平坦，</w:t>
      </w:r>
      <w:r w:rsidR="00FA75A5" w:rsidRPr="00B46239">
        <w:t>岛周围礁石错落，</w:t>
      </w:r>
      <w:r w:rsidR="00694984" w:rsidRPr="00B46239">
        <w:rPr>
          <w:rFonts w:hint="eastAsia"/>
        </w:rPr>
        <w:t>泥质底，</w:t>
      </w:r>
      <w:r w:rsidR="00BC2AB3" w:rsidRPr="00B46239">
        <w:rPr>
          <w:rFonts w:hint="eastAsia"/>
        </w:rPr>
        <w:t>水深</w:t>
      </w:r>
      <w:r w:rsidR="00BC2AB3" w:rsidRPr="00B46239">
        <w:rPr>
          <w:rFonts w:hint="eastAsia"/>
        </w:rPr>
        <w:t>1</w:t>
      </w:r>
      <w:r w:rsidR="00BC2AB3" w:rsidRPr="00B46239">
        <w:t>0</w:t>
      </w:r>
      <w:r w:rsidRPr="00B46239">
        <w:rPr>
          <w:rFonts w:hint="eastAsia"/>
        </w:rPr>
        <w:t>~</w:t>
      </w:r>
      <w:r w:rsidR="00BC2AB3" w:rsidRPr="00B46239">
        <w:rPr>
          <w:rFonts w:hint="eastAsia"/>
        </w:rPr>
        <w:t>20</w:t>
      </w:r>
      <w:r w:rsidR="00BC2AB3" w:rsidRPr="00B46239">
        <w:rPr>
          <w:rFonts w:hint="eastAsia"/>
        </w:rPr>
        <w:t>米，</w:t>
      </w:r>
      <w:r w:rsidR="00EB2930" w:rsidRPr="00B46239">
        <w:t>潮流一般都沿着海岸向南西和北东流动，横门湾、赭岛附近海域因受丁字河影响，涨潮流向北，落潮流向南，多藻类，海鳗、花鲈等鱼类资源，</w:t>
      </w:r>
      <w:r w:rsidR="004627E0" w:rsidRPr="00B46239">
        <w:rPr>
          <w:rFonts w:hint="eastAsia"/>
        </w:rPr>
        <w:t>刺参</w:t>
      </w:r>
      <w:r w:rsidR="00EB2930" w:rsidRPr="00B46239">
        <w:t>、</w:t>
      </w:r>
      <w:r w:rsidR="00FA75A5" w:rsidRPr="00B46239">
        <w:rPr>
          <w:rFonts w:hint="eastAsia"/>
        </w:rPr>
        <w:t>皱纹盘鲍</w:t>
      </w:r>
      <w:r w:rsidR="00EB2930" w:rsidRPr="00B46239">
        <w:t>等海珍品资源丰富。</w:t>
      </w:r>
    </w:p>
    <w:p w:rsidR="008D1DC9" w:rsidRPr="00B46239" w:rsidRDefault="00EB2930" w:rsidP="000C18C0">
      <w:pPr>
        <w:pStyle w:val="a3"/>
        <w:spacing w:line="360" w:lineRule="auto"/>
        <w:ind w:firstLine="560"/>
      </w:pPr>
      <w:r w:rsidRPr="00B46239">
        <w:rPr>
          <w:rFonts w:hint="eastAsia"/>
        </w:rPr>
        <w:t>本</w:t>
      </w:r>
      <w:r w:rsidR="00287072" w:rsidRPr="00B46239">
        <w:rPr>
          <w:rFonts w:hint="eastAsia"/>
        </w:rPr>
        <w:t>海洋</w:t>
      </w:r>
      <w:r w:rsidR="0023526D" w:rsidRPr="00B46239">
        <w:rPr>
          <w:rFonts w:hint="eastAsia"/>
        </w:rPr>
        <w:t>牧场集群</w:t>
      </w:r>
      <w:r w:rsidRPr="00B46239">
        <w:rPr>
          <w:rFonts w:hint="eastAsia"/>
        </w:rPr>
        <w:t>建设以</w:t>
      </w:r>
      <w:r w:rsidR="00A61D9D" w:rsidRPr="00B46239">
        <w:rPr>
          <w:rFonts w:hint="eastAsia"/>
        </w:rPr>
        <w:t>水生生物资源增殖放流和海底森林</w:t>
      </w:r>
      <w:r w:rsidR="00287072" w:rsidRPr="00B46239">
        <w:rPr>
          <w:rFonts w:hint="eastAsia"/>
        </w:rPr>
        <w:t>营造</w:t>
      </w:r>
      <w:r w:rsidRPr="00B46239">
        <w:rPr>
          <w:rFonts w:hint="eastAsia"/>
        </w:rPr>
        <w:t>为主导</w:t>
      </w:r>
      <w:r w:rsidR="00287072" w:rsidRPr="00B46239">
        <w:rPr>
          <w:rFonts w:hint="eastAsia"/>
        </w:rPr>
        <w:t>。水生生物资源增殖放流</w:t>
      </w:r>
      <w:r w:rsidRPr="00B46239">
        <w:rPr>
          <w:rFonts w:hint="eastAsia"/>
        </w:rPr>
        <w:t>主要</w:t>
      </w:r>
      <w:r w:rsidR="00287072" w:rsidRPr="00B46239">
        <w:rPr>
          <w:rFonts w:hint="eastAsia"/>
        </w:rPr>
        <w:t>品种包括许氏平</w:t>
      </w:r>
      <w:r w:rsidR="00287072" w:rsidRPr="00B46239">
        <w:rPr>
          <w:rFonts w:ascii="仿宋" w:eastAsia="仿宋" w:hAnsi="仿宋" w:cs="微软雅黑" w:hint="eastAsia"/>
        </w:rPr>
        <w:t>鮋</w:t>
      </w:r>
      <w:r w:rsidR="00287072" w:rsidRPr="00B46239">
        <w:rPr>
          <w:rFonts w:hint="eastAsia"/>
        </w:rPr>
        <w:t>、大泷六线鱼、花鲈、对虾，三疣梭子蟹等，在海岛周围岩礁海域增殖放流</w:t>
      </w:r>
      <w:r w:rsidR="004627E0" w:rsidRPr="00B46239">
        <w:rPr>
          <w:rFonts w:hint="eastAsia"/>
        </w:rPr>
        <w:t>刺参</w:t>
      </w:r>
      <w:r w:rsidR="00287072" w:rsidRPr="00B46239">
        <w:rPr>
          <w:rFonts w:hint="eastAsia"/>
        </w:rPr>
        <w:t>、牡蛎、扇贝和皱纹盘鲍等海珍品，在近岸</w:t>
      </w:r>
      <w:r w:rsidR="00F908E5" w:rsidRPr="00B46239">
        <w:rPr>
          <w:rFonts w:hint="eastAsia"/>
        </w:rPr>
        <w:t>1</w:t>
      </w:r>
      <w:r w:rsidR="00F908E5" w:rsidRPr="00B46239">
        <w:t>0</w:t>
      </w:r>
      <w:r w:rsidR="00F908E5" w:rsidRPr="00B46239">
        <w:rPr>
          <w:rFonts w:hint="eastAsia"/>
        </w:rPr>
        <w:t>米以浅海域移植</w:t>
      </w:r>
      <w:r w:rsidRPr="00B46239">
        <w:rPr>
          <w:rFonts w:hint="eastAsia"/>
        </w:rPr>
        <w:t>石花菜、海带、鼠尾藻、马尾藻等</w:t>
      </w:r>
      <w:r w:rsidR="00DC1786" w:rsidRPr="00B46239">
        <w:rPr>
          <w:rFonts w:hint="eastAsia"/>
        </w:rPr>
        <w:t>，逐步恢复</w:t>
      </w:r>
      <w:r w:rsidR="007C0220" w:rsidRPr="00B46239">
        <w:rPr>
          <w:rFonts w:hint="eastAsia"/>
        </w:rPr>
        <w:t>近岸海藻场，营造海底森林</w:t>
      </w:r>
      <w:r w:rsidRPr="00B46239">
        <w:rPr>
          <w:rFonts w:hint="eastAsia"/>
        </w:rPr>
        <w:t>。</w:t>
      </w:r>
      <w:r w:rsidR="007C0220" w:rsidRPr="00B46239">
        <w:rPr>
          <w:rFonts w:hint="eastAsia"/>
        </w:rPr>
        <w:t>结合田横岛和</w:t>
      </w:r>
      <w:r w:rsidR="00F60A15" w:rsidRPr="00B46239">
        <w:rPr>
          <w:rFonts w:hint="eastAsia"/>
        </w:rPr>
        <w:t>休闲旅游度假区</w:t>
      </w:r>
      <w:r w:rsidR="007C0220" w:rsidRPr="00B46239">
        <w:rPr>
          <w:rFonts w:hint="eastAsia"/>
        </w:rPr>
        <w:t>周围的渔村，实施休闲海钓、观光、餐饮、娱乐相融合的综合性休闲渔业。</w:t>
      </w:r>
    </w:p>
    <w:p w:rsidR="008D1DC9" w:rsidRPr="00B46239" w:rsidRDefault="008D1DC9" w:rsidP="000C18C0">
      <w:pPr>
        <w:pStyle w:val="20"/>
      </w:pPr>
      <w:bookmarkStart w:id="72" w:name="_Toc51657619"/>
      <w:r w:rsidRPr="00B46239">
        <w:t>二、</w:t>
      </w:r>
      <w:bookmarkStart w:id="73" w:name="_Hlk49416602"/>
      <w:r w:rsidR="008D6B6A" w:rsidRPr="00B46239">
        <w:rPr>
          <w:rFonts w:hint="eastAsia"/>
        </w:rPr>
        <w:t>崂山湾</w:t>
      </w:r>
      <w:r w:rsidRPr="00B46239">
        <w:t>海域海洋牧场集群</w:t>
      </w:r>
      <w:bookmarkEnd w:id="72"/>
      <w:bookmarkEnd w:id="73"/>
    </w:p>
    <w:p w:rsidR="008D1DC9" w:rsidRPr="00B46239" w:rsidRDefault="001943B0" w:rsidP="000C18C0">
      <w:pPr>
        <w:pStyle w:val="a3"/>
        <w:spacing w:line="360" w:lineRule="auto"/>
        <w:ind w:firstLine="560"/>
      </w:pPr>
      <w:r w:rsidRPr="00B46239">
        <w:rPr>
          <w:rFonts w:hint="eastAsia"/>
        </w:rPr>
        <w:t>本海洋牧场集群</w:t>
      </w:r>
      <w:r w:rsidR="007C0220" w:rsidRPr="00B46239">
        <w:rPr>
          <w:rFonts w:hint="eastAsia"/>
        </w:rPr>
        <w:t>位于崂山湾，</w:t>
      </w:r>
      <w:r w:rsidR="002F36B9" w:rsidRPr="00B46239">
        <w:rPr>
          <w:rFonts w:hint="eastAsia"/>
        </w:rPr>
        <w:t>岛礁众多，</w:t>
      </w:r>
      <w:r w:rsidR="008D1DC9" w:rsidRPr="00B46239">
        <w:t>包括大管岛、马儿岛、狮子岛、女儿岛、长门岩等</w:t>
      </w:r>
      <w:r w:rsidR="007C0220" w:rsidRPr="00B46239">
        <w:rPr>
          <w:rFonts w:hint="eastAsia"/>
        </w:rPr>
        <w:t>海岛</w:t>
      </w:r>
      <w:r w:rsidR="008D1DC9" w:rsidRPr="00B46239">
        <w:t>。</w:t>
      </w:r>
      <w:r w:rsidR="00DE7F31" w:rsidRPr="00B46239">
        <w:rPr>
          <w:rFonts w:hint="eastAsia"/>
        </w:rPr>
        <w:t>该海域</w:t>
      </w:r>
      <w:r w:rsidR="004853E3" w:rsidRPr="00B46239">
        <w:rPr>
          <w:rFonts w:hint="eastAsia"/>
        </w:rPr>
        <w:t>水深在</w:t>
      </w:r>
      <w:r w:rsidR="004853E3" w:rsidRPr="00B46239">
        <w:rPr>
          <w:rFonts w:hint="eastAsia"/>
        </w:rPr>
        <w:t>5</w:t>
      </w:r>
      <w:r w:rsidR="004853E3" w:rsidRPr="00B46239">
        <w:rPr>
          <w:rFonts w:hint="eastAsia"/>
        </w:rPr>
        <w:t>～</w:t>
      </w:r>
      <w:r w:rsidR="004853E3" w:rsidRPr="00B46239">
        <w:t>3</w:t>
      </w:r>
      <w:r w:rsidR="004853E3" w:rsidRPr="00B46239">
        <w:rPr>
          <w:rFonts w:hint="eastAsia"/>
        </w:rPr>
        <w:t>0</w:t>
      </w:r>
      <w:r w:rsidR="004853E3" w:rsidRPr="00B46239">
        <w:rPr>
          <w:rFonts w:hint="eastAsia"/>
        </w:rPr>
        <w:t>米，海岛周围</w:t>
      </w:r>
      <w:r w:rsidR="008D1DC9" w:rsidRPr="00B46239">
        <w:t>5</w:t>
      </w:r>
      <w:r w:rsidRPr="00B46239">
        <w:rPr>
          <w:rFonts w:hint="eastAsia"/>
        </w:rPr>
        <w:t>～</w:t>
      </w:r>
      <w:r w:rsidR="008D1DC9" w:rsidRPr="00B46239">
        <w:t>10</w:t>
      </w:r>
      <w:r w:rsidR="005C5948" w:rsidRPr="00B46239">
        <w:t>米</w:t>
      </w:r>
      <w:r w:rsidR="008D1DC9" w:rsidRPr="00B46239">
        <w:t>以内海底出露基岩，</w:t>
      </w:r>
      <w:r w:rsidR="004853E3" w:rsidRPr="00B46239">
        <w:rPr>
          <w:rFonts w:hint="eastAsia"/>
        </w:rPr>
        <w:t>地形复杂，</w:t>
      </w:r>
      <w:r w:rsidR="008D1DC9" w:rsidRPr="00B46239">
        <w:t>基岩外围为粘土质粉沙，粉沙质粘土以及沙</w:t>
      </w:r>
      <w:r w:rsidR="008D1DC9" w:rsidRPr="00B46239">
        <w:t>-</w:t>
      </w:r>
      <w:r w:rsidR="008D1DC9" w:rsidRPr="00B46239">
        <w:t>粉沙粘土</w:t>
      </w:r>
      <w:r w:rsidR="004853E3" w:rsidRPr="00B46239">
        <w:rPr>
          <w:rFonts w:hint="eastAsia"/>
        </w:rPr>
        <w:t>。</w:t>
      </w:r>
      <w:r w:rsidR="008D1DC9" w:rsidRPr="00B46239">
        <w:t>本</w:t>
      </w:r>
      <w:r w:rsidR="004853E3" w:rsidRPr="00B46239">
        <w:rPr>
          <w:rFonts w:hint="eastAsia"/>
        </w:rPr>
        <w:t>海域</w:t>
      </w:r>
      <w:r w:rsidR="008D1DC9" w:rsidRPr="00B46239">
        <w:t>水质状况良好，盐度适宜，饵料生物丰富，是海洋生物繁衍生长和养殖生产的良好水域</w:t>
      </w:r>
      <w:r w:rsidR="004853E3" w:rsidRPr="00B46239">
        <w:rPr>
          <w:rFonts w:hint="eastAsia"/>
        </w:rPr>
        <w:t>，有</w:t>
      </w:r>
      <w:r w:rsidR="004853E3" w:rsidRPr="00B46239">
        <w:t>皱纹盘鲍、</w:t>
      </w:r>
      <w:r w:rsidR="004853E3" w:rsidRPr="00B46239">
        <w:rPr>
          <w:rFonts w:hint="eastAsia"/>
        </w:rPr>
        <w:lastRenderedPageBreak/>
        <w:t>扇贝、</w:t>
      </w:r>
      <w:r w:rsidR="004853E3" w:rsidRPr="00B46239">
        <w:t>刺参、海螺、石花菜、黑鲷、银鲳、</w:t>
      </w:r>
      <w:r w:rsidR="0056424B" w:rsidRPr="00B46239">
        <w:t>花鲈</w:t>
      </w:r>
      <w:r w:rsidR="004853E3" w:rsidRPr="00B46239">
        <w:t>、蓝点马鲛等鱼类和海珍品。</w:t>
      </w:r>
      <w:r w:rsidR="004853E3" w:rsidRPr="00B46239">
        <w:rPr>
          <w:rFonts w:hint="eastAsia"/>
        </w:rPr>
        <w:t>本海域</w:t>
      </w:r>
      <w:r w:rsidR="008D1DC9" w:rsidRPr="00B46239">
        <w:t>外海为黄海南北各大渔场经济鱼类产卵、越冬、索饵、洄游的主要海域和通道，是青岛市重要的水产养殖区，也是青岛近海主要渔场之一。</w:t>
      </w:r>
      <w:r w:rsidR="004853E3" w:rsidRPr="00B46239">
        <w:rPr>
          <w:rFonts w:hint="eastAsia"/>
        </w:rPr>
        <w:t>崂山湾近海人工鱼礁现已发展成规模，长门岩东北部尚未开发利用。</w:t>
      </w:r>
    </w:p>
    <w:p w:rsidR="00262B6A" w:rsidRPr="00B46239" w:rsidRDefault="00DB7056" w:rsidP="00262B6A">
      <w:pPr>
        <w:pStyle w:val="a3"/>
        <w:spacing w:line="360" w:lineRule="auto"/>
        <w:ind w:firstLine="560"/>
      </w:pPr>
      <w:r w:rsidRPr="00B46239">
        <w:rPr>
          <w:rFonts w:hint="eastAsia"/>
        </w:rPr>
        <w:t>本海洋牧场集群建设</w:t>
      </w:r>
      <w:r w:rsidR="000642EE" w:rsidRPr="00B46239">
        <w:rPr>
          <w:rFonts w:hint="eastAsia"/>
        </w:rPr>
        <w:t>包括</w:t>
      </w:r>
      <w:r w:rsidRPr="00B46239">
        <w:rPr>
          <w:rFonts w:hint="eastAsia"/>
        </w:rPr>
        <w:t>人工鱼礁</w:t>
      </w:r>
      <w:r w:rsidR="000642EE" w:rsidRPr="00B46239">
        <w:rPr>
          <w:rFonts w:hint="eastAsia"/>
        </w:rPr>
        <w:t>、</w:t>
      </w:r>
      <w:r w:rsidRPr="00B46239">
        <w:rPr>
          <w:rFonts w:hint="eastAsia"/>
        </w:rPr>
        <w:t>水生生物资源增殖放流</w:t>
      </w:r>
      <w:r w:rsidR="000642EE" w:rsidRPr="00B46239">
        <w:rPr>
          <w:rFonts w:hint="eastAsia"/>
        </w:rPr>
        <w:t>、休闲海钓、海上平台和岸基配套等</w:t>
      </w:r>
      <w:r w:rsidRPr="00B46239">
        <w:rPr>
          <w:rFonts w:hint="eastAsia"/>
        </w:rPr>
        <w:t>。</w:t>
      </w:r>
      <w:r w:rsidR="00F806D8" w:rsidRPr="00B46239">
        <w:rPr>
          <w:rFonts w:hint="eastAsia"/>
        </w:rPr>
        <w:t>在长门岩海域，开展</w:t>
      </w:r>
      <w:r w:rsidR="00DB7689" w:rsidRPr="00B46239">
        <w:rPr>
          <w:rFonts w:hint="eastAsia"/>
        </w:rPr>
        <w:t>海洋牧场资源与环境调查，依据海区环境生物承载力，选取适宜礁体，合理布局人工鱼礁。科学安排水生生物增殖放流品种和数量</w:t>
      </w:r>
      <w:r w:rsidR="00F806D8" w:rsidRPr="00B46239">
        <w:rPr>
          <w:rFonts w:hint="eastAsia"/>
        </w:rPr>
        <w:t>，</w:t>
      </w:r>
      <w:r w:rsidR="00DB7689" w:rsidRPr="00B46239">
        <w:rPr>
          <w:rFonts w:hint="eastAsia"/>
        </w:rPr>
        <w:t>以本地特色种</w:t>
      </w:r>
      <w:r w:rsidR="00F806D8" w:rsidRPr="00B46239">
        <w:rPr>
          <w:rFonts w:hint="eastAsia"/>
        </w:rPr>
        <w:t>皱纹盘鲍、刺参、大泷六线鱼、褐牙鲆、黑鲷等</w:t>
      </w:r>
      <w:r w:rsidR="00DB7689" w:rsidRPr="00B46239">
        <w:rPr>
          <w:rFonts w:hint="eastAsia"/>
        </w:rPr>
        <w:t>为主。在崂山湾近海依托</w:t>
      </w:r>
      <w:r w:rsidR="0059554F" w:rsidRPr="00B46239">
        <w:rPr>
          <w:rFonts w:hint="eastAsia"/>
        </w:rPr>
        <w:t>已建设</w:t>
      </w:r>
      <w:r w:rsidR="00DB7689" w:rsidRPr="00B46239">
        <w:rPr>
          <w:rFonts w:hint="eastAsia"/>
        </w:rPr>
        <w:t>人工鱼礁区，开展休闲海钓、海上平台和岸基配套设施建设。</w:t>
      </w:r>
      <w:bookmarkStart w:id="74" w:name="_Hlk49416612"/>
      <w:r w:rsidR="00DB7689" w:rsidRPr="00B46239">
        <w:rPr>
          <w:rFonts w:hint="eastAsia"/>
        </w:rPr>
        <w:t>选取</w:t>
      </w:r>
      <w:r w:rsidR="002D72BE">
        <w:rPr>
          <w:rFonts w:hint="eastAsia"/>
        </w:rPr>
        <w:t>1~</w:t>
      </w:r>
      <w:r w:rsidR="00F806D8" w:rsidRPr="00B46239">
        <w:rPr>
          <w:rFonts w:hint="eastAsia"/>
        </w:rPr>
        <w:t>2</w:t>
      </w:r>
      <w:r w:rsidR="00F806D8" w:rsidRPr="00B46239">
        <w:rPr>
          <w:rFonts w:hint="eastAsia"/>
        </w:rPr>
        <w:t>处</w:t>
      </w:r>
      <w:r w:rsidR="0059554F" w:rsidRPr="00B46239">
        <w:rPr>
          <w:rFonts w:hint="eastAsia"/>
        </w:rPr>
        <w:t>海洋牧场</w:t>
      </w:r>
      <w:r w:rsidR="00DB7689" w:rsidRPr="00B46239">
        <w:rPr>
          <w:rFonts w:hint="eastAsia"/>
        </w:rPr>
        <w:t>建设</w:t>
      </w:r>
      <w:r w:rsidR="00F806D8" w:rsidRPr="00B46239">
        <w:rPr>
          <w:rFonts w:hint="eastAsia"/>
        </w:rPr>
        <w:t>海上平台，配套休闲海钓</w:t>
      </w:r>
      <w:r w:rsidR="0059554F" w:rsidRPr="00B46239">
        <w:rPr>
          <w:rFonts w:hint="eastAsia"/>
        </w:rPr>
        <w:t>船</w:t>
      </w:r>
      <w:r w:rsidR="002D72BE">
        <w:t>10</w:t>
      </w:r>
      <w:r w:rsidR="002D72BE">
        <w:rPr>
          <w:rFonts w:hint="eastAsia"/>
        </w:rPr>
        <w:t>~</w:t>
      </w:r>
      <w:r w:rsidR="002D72BE">
        <w:t>20</w:t>
      </w:r>
      <w:r w:rsidR="0059554F" w:rsidRPr="00B46239">
        <w:rPr>
          <w:rFonts w:hint="eastAsia"/>
        </w:rPr>
        <w:t>艘</w:t>
      </w:r>
      <w:bookmarkEnd w:id="74"/>
      <w:r w:rsidR="0059554F" w:rsidRPr="00B46239">
        <w:rPr>
          <w:rFonts w:hint="eastAsia"/>
        </w:rPr>
        <w:t>，沿岸开展岸线整治修复，完善陆基餐饮、住宿、交通、救助等岸基基础设施。</w:t>
      </w:r>
      <w:r w:rsidR="006B3F7E" w:rsidRPr="00B46239">
        <w:rPr>
          <w:rFonts w:hint="eastAsia"/>
        </w:rPr>
        <w:t>在重点海洋牧场开展以“监控室、展示厅、体验馆和研究院”为主要内容的岸基“四个一”建设工程，构建看得见、摸得着、可感受、能体验的海洋牧场配套体系。</w:t>
      </w:r>
      <w:r w:rsidR="00F806D8" w:rsidRPr="00B46239">
        <w:rPr>
          <w:rFonts w:hint="eastAsia"/>
        </w:rPr>
        <w:t>依托崂山景区以及海岛旅游度假设施等，</w:t>
      </w:r>
      <w:r w:rsidR="0059554F" w:rsidRPr="00B46239">
        <w:rPr>
          <w:rFonts w:hint="eastAsia"/>
        </w:rPr>
        <w:t>结合当地渔村、渔港等人文资源，</w:t>
      </w:r>
      <w:r w:rsidR="00F806D8" w:rsidRPr="00B46239">
        <w:rPr>
          <w:rFonts w:hint="eastAsia"/>
        </w:rPr>
        <w:t>完善山海岛链接一体的功能设施，建设青岛崂山湾海洋牧场休闲渔业活动中心，打造世界级滨海度假旅游目的地。</w:t>
      </w:r>
    </w:p>
    <w:p w:rsidR="007968AE" w:rsidRPr="00B46239" w:rsidRDefault="008D1DC9" w:rsidP="000C18C0">
      <w:pPr>
        <w:pStyle w:val="20"/>
      </w:pPr>
      <w:bookmarkStart w:id="75" w:name="_Toc51657620"/>
      <w:r w:rsidRPr="00B46239">
        <w:t>三、</w:t>
      </w:r>
      <w:r w:rsidR="007968AE" w:rsidRPr="00B46239">
        <w:t>大公岛海域海洋牧场集群</w:t>
      </w:r>
      <w:bookmarkEnd w:id="75"/>
    </w:p>
    <w:p w:rsidR="008D1DC9" w:rsidRPr="00B46239" w:rsidRDefault="001943B0" w:rsidP="000C18C0">
      <w:pPr>
        <w:pStyle w:val="a3"/>
        <w:spacing w:line="360" w:lineRule="auto"/>
        <w:ind w:firstLine="560"/>
      </w:pPr>
      <w:r w:rsidRPr="00B46239">
        <w:rPr>
          <w:rFonts w:hint="eastAsia"/>
        </w:rPr>
        <w:t>本海洋牧场集群</w:t>
      </w:r>
      <w:r w:rsidR="00414B25" w:rsidRPr="00B46239">
        <w:rPr>
          <w:rFonts w:hint="eastAsia"/>
        </w:rPr>
        <w:t>位于</w:t>
      </w:r>
      <w:r w:rsidR="007968AE" w:rsidRPr="00B46239">
        <w:t>大公岛</w:t>
      </w:r>
      <w:r w:rsidR="00414B25" w:rsidRPr="00B46239">
        <w:rPr>
          <w:rFonts w:hint="eastAsia"/>
        </w:rPr>
        <w:t>周围</w:t>
      </w:r>
      <w:r w:rsidR="007968AE" w:rsidRPr="00B46239">
        <w:t>海域，</w:t>
      </w:r>
      <w:r w:rsidR="007B66D3" w:rsidRPr="00B46239">
        <w:rPr>
          <w:rFonts w:hint="eastAsia"/>
        </w:rPr>
        <w:t>包括大公岛、小屿和五丁礁等海岛。</w:t>
      </w:r>
      <w:r w:rsidR="007968AE" w:rsidRPr="00B46239">
        <w:t>海域开阔，</w:t>
      </w:r>
      <w:r w:rsidR="0056424B" w:rsidRPr="00B46239">
        <w:t>环境良好，</w:t>
      </w:r>
      <w:r w:rsidR="007968AE" w:rsidRPr="00B46239">
        <w:t>营养盐丰富，初级生产力较高，海</w:t>
      </w:r>
      <w:r w:rsidR="007968AE" w:rsidRPr="00B46239">
        <w:lastRenderedPageBreak/>
        <w:t>洋生物、尤其是水产资源丰富，有多种鱼类和贝类以及海珍品（刺参、盘鲍）生长，是青岛近海重要渔场，主要鱼类有花鲈、蓝点马鲛、鲆鲽类、真鲷等，是</w:t>
      </w:r>
      <w:r w:rsidR="00311906" w:rsidRPr="00B46239">
        <w:t>青岛市</w:t>
      </w:r>
      <w:r w:rsidR="007968AE" w:rsidRPr="00B46239">
        <w:t>多种海珍品及贝类的天然繁殖场，具有重要的科研和保护价值。</w:t>
      </w:r>
    </w:p>
    <w:p w:rsidR="00862A91" w:rsidRPr="00B46239" w:rsidRDefault="004627E0" w:rsidP="000C18C0">
      <w:pPr>
        <w:pStyle w:val="a3"/>
        <w:spacing w:line="360" w:lineRule="auto"/>
        <w:ind w:firstLine="560"/>
      </w:pPr>
      <w:r w:rsidRPr="00B46239">
        <w:rPr>
          <w:rFonts w:hint="eastAsia"/>
        </w:rPr>
        <w:t>本海洋牧场集群建设以水生生物资源增殖放流和海底森林营造为主导。水生生物资源增殖放流主要品种包括许氏平</w:t>
      </w:r>
      <w:r w:rsidRPr="00B46239">
        <w:rPr>
          <w:rFonts w:ascii="仿宋" w:eastAsia="仿宋" w:hAnsi="仿宋" w:cs="微软雅黑" w:hint="eastAsia"/>
        </w:rPr>
        <w:t>鮋</w:t>
      </w:r>
      <w:r w:rsidRPr="00B46239">
        <w:rPr>
          <w:rFonts w:hint="eastAsia"/>
        </w:rPr>
        <w:t>、大泷六线鱼、褐牙鲆、花鲈、对虾</w:t>
      </w:r>
      <w:r w:rsidR="001943B0" w:rsidRPr="00B46239">
        <w:rPr>
          <w:rFonts w:hint="eastAsia"/>
        </w:rPr>
        <w:t>、</w:t>
      </w:r>
      <w:r w:rsidRPr="00B46239">
        <w:rPr>
          <w:rFonts w:hint="eastAsia"/>
        </w:rPr>
        <w:t>三疣梭子蟹等，在海岛周围岩礁海域增殖放流刺参、牡蛎、扇贝和皱纹盘鲍等海珍品，在近岸</w:t>
      </w:r>
      <w:r w:rsidRPr="00B46239">
        <w:rPr>
          <w:rFonts w:hint="eastAsia"/>
        </w:rPr>
        <w:t>1</w:t>
      </w:r>
      <w:r w:rsidRPr="00B46239">
        <w:t>0</w:t>
      </w:r>
      <w:r w:rsidRPr="00B46239">
        <w:rPr>
          <w:rFonts w:hint="eastAsia"/>
        </w:rPr>
        <w:t>米以浅海域移植石花菜、海带、鼠尾藻、马尾藻等，逐步恢复近岸海藻场，营造海底森林。</w:t>
      </w:r>
      <w:r w:rsidR="003F3CC4" w:rsidRPr="003F3CC4">
        <w:rPr>
          <w:rFonts w:hint="eastAsia"/>
        </w:rPr>
        <w:t>建设</w:t>
      </w:r>
      <w:r w:rsidR="003F3CC4">
        <w:t>1</w:t>
      </w:r>
      <w:r w:rsidR="003F3CC4" w:rsidRPr="003F3CC4">
        <w:rPr>
          <w:rFonts w:hint="eastAsia"/>
        </w:rPr>
        <w:t>处集生产、观光、垂钓、</w:t>
      </w:r>
      <w:r w:rsidR="005B0B48">
        <w:rPr>
          <w:rFonts w:hint="eastAsia"/>
        </w:rPr>
        <w:t>采捕</w:t>
      </w:r>
      <w:r w:rsidR="003F3CC4" w:rsidRPr="003F3CC4">
        <w:rPr>
          <w:rFonts w:hint="eastAsia"/>
        </w:rPr>
        <w:t>、餐饮、娱乐、购物等于一体的海上多功能平台，配套休闲海钓船</w:t>
      </w:r>
      <w:r w:rsidR="003F3CC4">
        <w:t>10</w:t>
      </w:r>
      <w:r w:rsidR="003F3CC4" w:rsidRPr="003F3CC4">
        <w:rPr>
          <w:rFonts w:hint="eastAsia"/>
        </w:rPr>
        <w:t>艘</w:t>
      </w:r>
      <w:r w:rsidR="003F3CC4">
        <w:rPr>
          <w:rFonts w:hint="eastAsia"/>
        </w:rPr>
        <w:t>。</w:t>
      </w:r>
    </w:p>
    <w:p w:rsidR="007968AE" w:rsidRPr="00B46239" w:rsidRDefault="008D1DC9" w:rsidP="000C18C0">
      <w:pPr>
        <w:pStyle w:val="20"/>
      </w:pPr>
      <w:bookmarkStart w:id="76" w:name="_Toc51657621"/>
      <w:r w:rsidRPr="00B46239">
        <w:t>四、</w:t>
      </w:r>
      <w:bookmarkStart w:id="77" w:name="_Hlk49416683"/>
      <w:r w:rsidR="008D6B6A" w:rsidRPr="00B46239">
        <w:rPr>
          <w:rFonts w:hint="eastAsia"/>
        </w:rPr>
        <w:t>凤凰岛</w:t>
      </w:r>
      <w:r w:rsidR="007968AE" w:rsidRPr="00B46239">
        <w:t>海域海洋牧场集群</w:t>
      </w:r>
      <w:bookmarkEnd w:id="76"/>
      <w:bookmarkEnd w:id="77"/>
    </w:p>
    <w:p w:rsidR="007968AE" w:rsidRPr="00B46239" w:rsidRDefault="001943B0" w:rsidP="000C18C0">
      <w:pPr>
        <w:pStyle w:val="a3"/>
        <w:spacing w:line="360" w:lineRule="auto"/>
        <w:ind w:firstLine="560"/>
      </w:pPr>
      <w:r w:rsidRPr="00B46239">
        <w:rPr>
          <w:rFonts w:hint="eastAsia"/>
        </w:rPr>
        <w:t>本海洋牧场集群</w:t>
      </w:r>
      <w:r w:rsidR="004627E0" w:rsidRPr="00B46239">
        <w:rPr>
          <w:rFonts w:hint="eastAsia"/>
        </w:rPr>
        <w:t>位于薛家岛东部</w:t>
      </w:r>
      <w:r w:rsidR="0056424B" w:rsidRPr="00B46239">
        <w:rPr>
          <w:rFonts w:hint="eastAsia"/>
        </w:rPr>
        <w:t>海域</w:t>
      </w:r>
      <w:r w:rsidR="004627E0" w:rsidRPr="00B46239">
        <w:rPr>
          <w:rFonts w:hint="eastAsia"/>
        </w:rPr>
        <w:t>，</w:t>
      </w:r>
      <w:r w:rsidR="007968AE" w:rsidRPr="00B46239">
        <w:t>包括竹岔岛、脱岛、石岭子礁</w:t>
      </w:r>
      <w:r w:rsidR="004627E0" w:rsidRPr="00B46239">
        <w:rPr>
          <w:rFonts w:hint="eastAsia"/>
        </w:rPr>
        <w:t>等海岛</w:t>
      </w:r>
      <w:r w:rsidR="007F0A69" w:rsidRPr="00B46239">
        <w:rPr>
          <w:rFonts w:hint="eastAsia"/>
        </w:rPr>
        <w:t>。</w:t>
      </w:r>
      <w:r w:rsidR="00563AE2" w:rsidRPr="00B46239">
        <w:rPr>
          <w:rFonts w:hint="eastAsia"/>
        </w:rPr>
        <w:t>该海域</w:t>
      </w:r>
      <w:r w:rsidR="00563AE2" w:rsidRPr="00B46239">
        <w:t>水清流大</w:t>
      </w:r>
      <w:r w:rsidR="00563AE2" w:rsidRPr="00B46239">
        <w:rPr>
          <w:rFonts w:hint="eastAsia"/>
        </w:rPr>
        <w:t>，水深</w:t>
      </w:r>
      <w:r w:rsidR="00563AE2" w:rsidRPr="00B46239">
        <w:rPr>
          <w:rFonts w:hint="eastAsia"/>
        </w:rPr>
        <w:t>2</w:t>
      </w:r>
      <w:r w:rsidR="00563AE2" w:rsidRPr="00B46239">
        <w:t>0</w:t>
      </w:r>
      <w:r w:rsidRPr="00B46239">
        <w:rPr>
          <w:rFonts w:hint="eastAsia"/>
        </w:rPr>
        <w:t>～</w:t>
      </w:r>
      <w:r w:rsidR="00563AE2" w:rsidRPr="00B46239">
        <w:t>30</w:t>
      </w:r>
      <w:r w:rsidR="00563AE2" w:rsidRPr="00B46239">
        <w:rPr>
          <w:rFonts w:hint="eastAsia"/>
        </w:rPr>
        <w:t>米，</w:t>
      </w:r>
      <w:r w:rsidR="00563AE2" w:rsidRPr="00B46239">
        <w:t>近岸海底有较发育的基岩海蚀平台、岩坡、堆积斜坡，底质由基岩</w:t>
      </w:r>
      <w:r w:rsidRPr="00B46239">
        <w:rPr>
          <w:rFonts w:hint="eastAsia"/>
        </w:rPr>
        <w:t>、</w:t>
      </w:r>
      <w:r w:rsidR="00563AE2" w:rsidRPr="00B46239">
        <w:t>砾石</w:t>
      </w:r>
      <w:r w:rsidRPr="00B46239">
        <w:rPr>
          <w:rFonts w:hint="eastAsia"/>
        </w:rPr>
        <w:t>、</w:t>
      </w:r>
      <w:r w:rsidR="00563AE2" w:rsidRPr="00B46239">
        <w:t>砾砂或泥沙等组成</w:t>
      </w:r>
      <w:r w:rsidR="00563AE2" w:rsidRPr="00B46239">
        <w:rPr>
          <w:rFonts w:hint="eastAsia"/>
        </w:rPr>
        <w:t>。部分海</w:t>
      </w:r>
      <w:r w:rsidR="007968AE" w:rsidRPr="00B46239">
        <w:t>岛周围海水流湍急，鱼类资源极其丰富，是赶海垂钓的最佳去处</w:t>
      </w:r>
      <w:r w:rsidR="00563AE2" w:rsidRPr="00B46239">
        <w:rPr>
          <w:rFonts w:hint="eastAsia"/>
        </w:rPr>
        <w:t>。该海域有</w:t>
      </w:r>
      <w:r w:rsidR="007968AE" w:rsidRPr="00B46239">
        <w:t>丰富的鲍鱼</w:t>
      </w:r>
      <w:r w:rsidR="0056424B" w:rsidRPr="00B46239">
        <w:rPr>
          <w:rFonts w:hint="eastAsia"/>
        </w:rPr>
        <w:t>、</w:t>
      </w:r>
      <w:r w:rsidR="007968AE" w:rsidRPr="00B46239">
        <w:t>石花菜</w:t>
      </w:r>
      <w:r w:rsidR="0056424B" w:rsidRPr="00B46239">
        <w:rPr>
          <w:rFonts w:hint="eastAsia"/>
        </w:rPr>
        <w:t>、</w:t>
      </w:r>
      <w:r w:rsidR="007968AE" w:rsidRPr="00B46239">
        <w:t>海蜇等资源，也适于海参</w:t>
      </w:r>
      <w:r w:rsidR="0056424B" w:rsidRPr="00B46239">
        <w:rPr>
          <w:rFonts w:hint="eastAsia"/>
        </w:rPr>
        <w:t>、</w:t>
      </w:r>
      <w:r w:rsidR="007968AE" w:rsidRPr="00B46239">
        <w:t>扇贝</w:t>
      </w:r>
      <w:r w:rsidR="00563AE2" w:rsidRPr="00B46239">
        <w:rPr>
          <w:rFonts w:hint="eastAsia"/>
        </w:rPr>
        <w:t>、</w:t>
      </w:r>
      <w:r w:rsidR="00563AE2" w:rsidRPr="00B46239">
        <w:t>许氏平</w:t>
      </w:r>
      <w:r w:rsidR="00563AE2" w:rsidRPr="00B46239">
        <w:rPr>
          <w:rFonts w:ascii="仿宋" w:eastAsia="仿宋" w:hAnsi="仿宋"/>
        </w:rPr>
        <w:t>鲉</w:t>
      </w:r>
      <w:r w:rsidR="00563AE2" w:rsidRPr="00B46239">
        <w:t>、大泷六线鱼、石花菜</w:t>
      </w:r>
      <w:r w:rsidR="00563AE2" w:rsidRPr="00B46239">
        <w:rPr>
          <w:rFonts w:hint="eastAsia"/>
        </w:rPr>
        <w:t>等海珍品和藻类</w:t>
      </w:r>
      <w:r w:rsidR="007968AE" w:rsidRPr="00B46239">
        <w:t>的生长、栖息和繁殖。</w:t>
      </w:r>
      <w:r w:rsidR="00E95CCF" w:rsidRPr="00B46239">
        <w:rPr>
          <w:rFonts w:hint="eastAsia"/>
        </w:rPr>
        <w:t>本海域已发展为集人工鱼礁、休闲海钓等于一体的综合性养殖区，开发成熟度较高。</w:t>
      </w:r>
    </w:p>
    <w:p w:rsidR="008D1DC9" w:rsidRPr="00B46239" w:rsidRDefault="0033742E" w:rsidP="000C18C0">
      <w:pPr>
        <w:pStyle w:val="a3"/>
        <w:spacing w:line="360" w:lineRule="auto"/>
        <w:ind w:firstLine="560"/>
      </w:pPr>
      <w:r w:rsidRPr="00B46239">
        <w:rPr>
          <w:rFonts w:hint="eastAsia"/>
        </w:rPr>
        <w:t>本海洋牧场集群建设以水生生物资源增殖放流、海上平台和岸基配套建设为主。水生生物资源增殖放流</w:t>
      </w:r>
      <w:r w:rsidR="003F16A2" w:rsidRPr="00B46239">
        <w:rPr>
          <w:rFonts w:hint="eastAsia"/>
        </w:rPr>
        <w:t>主要</w:t>
      </w:r>
      <w:r w:rsidRPr="00B46239">
        <w:rPr>
          <w:rFonts w:hint="eastAsia"/>
        </w:rPr>
        <w:t>包括</w:t>
      </w:r>
      <w:r w:rsidR="003F16A2" w:rsidRPr="00B46239">
        <w:rPr>
          <w:rFonts w:hint="eastAsia"/>
        </w:rPr>
        <w:t>皱纹盘鲍、刺参、扇</w:t>
      </w:r>
      <w:r w:rsidR="003F16A2" w:rsidRPr="00B46239">
        <w:rPr>
          <w:rFonts w:hint="eastAsia"/>
        </w:rPr>
        <w:lastRenderedPageBreak/>
        <w:t>贝等海珍品，</w:t>
      </w:r>
      <w:r w:rsidR="003F16A2" w:rsidRPr="00B46239">
        <w:rPr>
          <w:rFonts w:ascii="仿宋_GB2312" w:hAnsi="仿宋_GB2312" w:cs="仿宋_GB2312" w:hint="eastAsia"/>
        </w:rPr>
        <w:t>石花菜等藻类，以及</w:t>
      </w:r>
      <w:r w:rsidR="003F16A2" w:rsidRPr="00B46239">
        <w:rPr>
          <w:rFonts w:hint="eastAsia"/>
        </w:rPr>
        <w:t>许氏平</w:t>
      </w:r>
      <w:r w:rsidR="003F16A2" w:rsidRPr="00B46239">
        <w:rPr>
          <w:rFonts w:ascii="仿宋" w:eastAsia="仿宋" w:hAnsi="仿宋" w:cs="微软雅黑" w:hint="eastAsia"/>
        </w:rPr>
        <w:t>鮋</w:t>
      </w:r>
      <w:r w:rsidR="003F16A2" w:rsidRPr="00B46239">
        <w:rPr>
          <w:rFonts w:ascii="仿宋_GB2312" w:hAnsi="仿宋_GB2312" w:cs="仿宋_GB2312" w:hint="eastAsia"/>
        </w:rPr>
        <w:t>、大泷六线鱼、花鲈、牙鲆等鱼类。</w:t>
      </w:r>
      <w:r w:rsidR="00720D20" w:rsidRPr="00B46239">
        <w:rPr>
          <w:rFonts w:hint="eastAsia"/>
        </w:rPr>
        <w:t>按照“投放生态礁、放流恋礁鱼、建造专业船、整治海岸线、完善配套服务”五配套的建设思路，配套建设游艇码头和泊位，</w:t>
      </w:r>
      <w:bookmarkStart w:id="78" w:name="_Hlk49416691"/>
      <w:r w:rsidR="00720D20" w:rsidRPr="00B46239">
        <w:rPr>
          <w:rFonts w:hint="eastAsia"/>
        </w:rPr>
        <w:t>建设</w:t>
      </w:r>
      <w:r w:rsidR="00A83AE4">
        <w:t>2</w:t>
      </w:r>
      <w:r w:rsidR="00A83AE4">
        <w:rPr>
          <w:rFonts w:hint="eastAsia"/>
        </w:rPr>
        <w:t>~</w:t>
      </w:r>
      <w:r w:rsidR="00A83AE4">
        <w:t>3</w:t>
      </w:r>
      <w:r w:rsidR="00720D20" w:rsidRPr="00B46239">
        <w:rPr>
          <w:rFonts w:hint="eastAsia"/>
        </w:rPr>
        <w:t>处集生产、观光、垂钓、</w:t>
      </w:r>
      <w:r w:rsidR="005B0B48">
        <w:rPr>
          <w:rFonts w:hint="eastAsia"/>
        </w:rPr>
        <w:t>采捕</w:t>
      </w:r>
      <w:r w:rsidR="00720D20" w:rsidRPr="00B46239">
        <w:rPr>
          <w:rFonts w:hint="eastAsia"/>
        </w:rPr>
        <w:t>、餐饮、娱乐、购物等于一体的海上多功能平台，配套休闲海钓船</w:t>
      </w:r>
      <w:r w:rsidR="00A83AE4">
        <w:t>20</w:t>
      </w:r>
      <w:r w:rsidR="00A83AE4">
        <w:rPr>
          <w:rFonts w:hint="eastAsia"/>
        </w:rPr>
        <w:t>~</w:t>
      </w:r>
      <w:r w:rsidR="00A83AE4">
        <w:t>30</w:t>
      </w:r>
      <w:r w:rsidR="00720D20" w:rsidRPr="00B46239">
        <w:rPr>
          <w:rFonts w:hint="eastAsia"/>
        </w:rPr>
        <w:t>艘</w:t>
      </w:r>
      <w:bookmarkEnd w:id="78"/>
      <w:r w:rsidR="00720D20" w:rsidRPr="00B46239">
        <w:rPr>
          <w:rFonts w:hint="eastAsia"/>
        </w:rPr>
        <w:t>。在重点海洋牧场开展以“监控室、展示厅、体验馆和研究院”为主要内容的岸基“四个一”建设工程，构建看得见、摸得着、可感受、能体验的海洋牧场配套体系。</w:t>
      </w:r>
    </w:p>
    <w:p w:rsidR="008D1DC9" w:rsidRPr="00B46239" w:rsidRDefault="008D1DC9" w:rsidP="000C18C0">
      <w:pPr>
        <w:pStyle w:val="20"/>
      </w:pPr>
      <w:bookmarkStart w:id="79" w:name="_Toc51657622"/>
      <w:r w:rsidRPr="00B46239">
        <w:t>五、朝连岛海域海洋牧场集群</w:t>
      </w:r>
      <w:bookmarkEnd w:id="79"/>
    </w:p>
    <w:p w:rsidR="008D1DC9" w:rsidRPr="00B46239" w:rsidRDefault="001943B0" w:rsidP="000C18C0">
      <w:pPr>
        <w:pStyle w:val="a3"/>
        <w:spacing w:line="360" w:lineRule="auto"/>
        <w:ind w:firstLine="560"/>
      </w:pPr>
      <w:r w:rsidRPr="00B46239">
        <w:rPr>
          <w:rFonts w:hint="eastAsia"/>
        </w:rPr>
        <w:t>本海洋牧场集群</w:t>
      </w:r>
      <w:r w:rsidR="00792471" w:rsidRPr="00B46239">
        <w:rPr>
          <w:rFonts w:hint="eastAsia"/>
        </w:rPr>
        <w:t>位于</w:t>
      </w:r>
      <w:r w:rsidR="008D1DC9" w:rsidRPr="00B46239">
        <w:t>朝连岛</w:t>
      </w:r>
      <w:r w:rsidR="00792471" w:rsidRPr="00B46239">
        <w:rPr>
          <w:rFonts w:hint="eastAsia"/>
        </w:rPr>
        <w:t>周围</w:t>
      </w:r>
      <w:r w:rsidR="0056424B" w:rsidRPr="00B46239">
        <w:rPr>
          <w:rFonts w:hint="eastAsia"/>
        </w:rPr>
        <w:t>海域</w:t>
      </w:r>
      <w:r w:rsidR="00792471" w:rsidRPr="00B46239">
        <w:rPr>
          <w:rFonts w:hint="eastAsia"/>
        </w:rPr>
        <w:t>，</w:t>
      </w:r>
      <w:r w:rsidR="00EA2CAB" w:rsidRPr="00B46239">
        <w:rPr>
          <w:rFonts w:hint="eastAsia"/>
        </w:rPr>
        <w:t>包括朝连岛、西山头岛、太平角岛等海岛。朝连岛</w:t>
      </w:r>
      <w:r w:rsidR="008D1DC9" w:rsidRPr="00B46239">
        <w:t>是青岛市沿海最远的一个岛屿，距大陆最近点</w:t>
      </w:r>
      <w:r w:rsidR="008D1DC9" w:rsidRPr="00B46239">
        <w:t>31.4</w:t>
      </w:r>
      <w:r w:rsidR="005C5948" w:rsidRPr="00B46239">
        <w:t>千米</w:t>
      </w:r>
      <w:r w:rsidR="00EA2CAB" w:rsidRPr="00B46239">
        <w:rPr>
          <w:rFonts w:hint="eastAsia"/>
        </w:rPr>
        <w:t>。本海域宽阔，水深在</w:t>
      </w:r>
      <w:r w:rsidR="009F4AE3" w:rsidRPr="00B46239">
        <w:t>18</w:t>
      </w:r>
      <w:r w:rsidR="0056424B" w:rsidRPr="00B46239">
        <w:rPr>
          <w:rFonts w:hint="eastAsia"/>
        </w:rPr>
        <w:t>～</w:t>
      </w:r>
      <w:r w:rsidR="00EA2CAB" w:rsidRPr="00B46239">
        <w:t>40</w:t>
      </w:r>
      <w:r w:rsidR="00EA2CAB" w:rsidRPr="00B46239">
        <w:rPr>
          <w:rFonts w:hint="eastAsia"/>
        </w:rPr>
        <w:t>米，</w:t>
      </w:r>
      <w:r w:rsidR="009F4AE3" w:rsidRPr="00B46239">
        <w:rPr>
          <w:rFonts w:hint="eastAsia"/>
        </w:rPr>
        <w:t>底质以泥沙和基岩为主，</w:t>
      </w:r>
      <w:r w:rsidR="009F10A3" w:rsidRPr="00B46239">
        <w:rPr>
          <w:rFonts w:hint="eastAsia"/>
        </w:rPr>
        <w:t>营养盐丰富，</w:t>
      </w:r>
      <w:r w:rsidR="00EA2CAB" w:rsidRPr="00B46239">
        <w:rPr>
          <w:rFonts w:hint="eastAsia"/>
        </w:rPr>
        <w:t>水质和海水交换条件好。本</w:t>
      </w:r>
      <w:r w:rsidR="008D1DC9" w:rsidRPr="00B46239">
        <w:t>海域鱼类资源丰富，每年春、秋两季，是钓获黑鲷和花鲈的黄金季节，蓝点马鲛、黑鲷、海鳗、鲆鲽类、盘鲍、海参及贝类资源也甚丰富。</w:t>
      </w:r>
      <w:r w:rsidR="00AB29F8" w:rsidRPr="00B46239">
        <w:rPr>
          <w:rFonts w:hint="eastAsia"/>
        </w:rPr>
        <w:t>本海域目前尚未开发利用，是未来发展深远海海洋牧场的储备区。</w:t>
      </w:r>
    </w:p>
    <w:p w:rsidR="008D1DC9" w:rsidRPr="00B46239" w:rsidRDefault="00AB29F8" w:rsidP="000C18C0">
      <w:pPr>
        <w:pStyle w:val="a3"/>
        <w:spacing w:line="360" w:lineRule="auto"/>
        <w:ind w:firstLine="560"/>
      </w:pPr>
      <w:r w:rsidRPr="00B46239">
        <w:rPr>
          <w:rFonts w:hint="eastAsia"/>
        </w:rPr>
        <w:t>本海洋牧场集群建设以人工鱼礁</w:t>
      </w:r>
      <w:r w:rsidR="00781003" w:rsidRPr="00B46239">
        <w:rPr>
          <w:rFonts w:hint="eastAsia"/>
        </w:rPr>
        <w:t>和</w:t>
      </w:r>
      <w:r w:rsidRPr="00B46239">
        <w:rPr>
          <w:rFonts w:hint="eastAsia"/>
        </w:rPr>
        <w:t>水生生物资源增殖放流为主</w:t>
      </w:r>
      <w:r w:rsidR="00BB5C6C" w:rsidRPr="00B46239">
        <w:rPr>
          <w:rFonts w:hint="eastAsia"/>
        </w:rPr>
        <w:t>，开展海洋牧场资源与环境调查，依据海区环境生物承载力，选取适宜</w:t>
      </w:r>
      <w:r w:rsidR="00781003" w:rsidRPr="00B46239">
        <w:rPr>
          <w:rFonts w:hint="eastAsia"/>
        </w:rPr>
        <w:t>混凝土构件和船体礁等</w:t>
      </w:r>
      <w:r w:rsidR="00BB5C6C" w:rsidRPr="00B46239">
        <w:rPr>
          <w:rFonts w:hint="eastAsia"/>
        </w:rPr>
        <w:t>礁体，合理布局人工鱼礁</w:t>
      </w:r>
      <w:r w:rsidR="00781003" w:rsidRPr="00B46239">
        <w:rPr>
          <w:rFonts w:hint="eastAsia"/>
        </w:rPr>
        <w:t>。适当投放海藻礁体，栽培海藻，改善本海域生态环境，为</w:t>
      </w:r>
      <w:r w:rsidR="006B78FD" w:rsidRPr="00B46239">
        <w:rPr>
          <w:rFonts w:hint="eastAsia"/>
        </w:rPr>
        <w:t>蓝点马鲛、银鲳、黑鲷、海鳗、刺参和贝类等提供良好的栖息环境</w:t>
      </w:r>
      <w:r w:rsidR="00BB5C6C" w:rsidRPr="00B46239">
        <w:rPr>
          <w:rFonts w:hint="eastAsia"/>
        </w:rPr>
        <w:t>。科学安排水生生物增殖放流品种</w:t>
      </w:r>
      <w:r w:rsidR="00BB5C6C" w:rsidRPr="00B46239">
        <w:rPr>
          <w:rFonts w:hint="eastAsia"/>
        </w:rPr>
        <w:lastRenderedPageBreak/>
        <w:t>和数量，</w:t>
      </w:r>
      <w:r w:rsidR="00781003" w:rsidRPr="00B46239">
        <w:rPr>
          <w:rFonts w:hint="eastAsia"/>
        </w:rPr>
        <w:t>主要以</w:t>
      </w:r>
      <w:r w:rsidR="00781003" w:rsidRPr="00B46239">
        <w:t>盘鲍、海参及贝类资源</w:t>
      </w:r>
      <w:r w:rsidR="00F5685F">
        <w:rPr>
          <w:rFonts w:hint="eastAsia"/>
        </w:rPr>
        <w:t>为主</w:t>
      </w:r>
      <w:r w:rsidR="00781003" w:rsidRPr="00B46239">
        <w:rPr>
          <w:rFonts w:hint="eastAsia"/>
        </w:rPr>
        <w:t>，适当增殖放流海蜇、大泷六线鱼、鲆鲽类，有效保护海洋生物多样性。</w:t>
      </w:r>
    </w:p>
    <w:p w:rsidR="008D1DC9" w:rsidRPr="00B46239" w:rsidRDefault="00764E31" w:rsidP="000C18C0">
      <w:pPr>
        <w:pStyle w:val="20"/>
      </w:pPr>
      <w:bookmarkStart w:id="80" w:name="_Toc51657623"/>
      <w:r w:rsidRPr="00B46239">
        <w:rPr>
          <w:rFonts w:hint="eastAsia"/>
        </w:rPr>
        <w:t>六</w:t>
      </w:r>
      <w:r w:rsidR="008D1DC9" w:rsidRPr="00B46239">
        <w:t>、</w:t>
      </w:r>
      <w:bookmarkStart w:id="81" w:name="_Hlk49416708"/>
      <w:r w:rsidR="008D1DC9" w:rsidRPr="00B46239">
        <w:t>灵山岛海域海洋牧场集群</w:t>
      </w:r>
      <w:bookmarkEnd w:id="80"/>
      <w:bookmarkEnd w:id="81"/>
    </w:p>
    <w:p w:rsidR="00C42FC4" w:rsidRPr="00B46239" w:rsidRDefault="001943B0" w:rsidP="00017300">
      <w:pPr>
        <w:pStyle w:val="a3"/>
        <w:snapToGrid w:val="0"/>
        <w:ind w:firstLine="560"/>
      </w:pPr>
      <w:r w:rsidRPr="00B46239">
        <w:rPr>
          <w:rFonts w:hint="eastAsia"/>
        </w:rPr>
        <w:t>本海洋牧场集群</w:t>
      </w:r>
      <w:r w:rsidR="004B14B7" w:rsidRPr="00B46239">
        <w:rPr>
          <w:rFonts w:hint="eastAsia"/>
        </w:rPr>
        <w:t>位于</w:t>
      </w:r>
      <w:r w:rsidR="008D1DC9" w:rsidRPr="00B46239">
        <w:t>胶南东南海面，</w:t>
      </w:r>
      <w:r w:rsidR="000A2E60" w:rsidRPr="00B46239">
        <w:rPr>
          <w:rFonts w:hint="eastAsia"/>
        </w:rPr>
        <w:t>包括</w:t>
      </w:r>
      <w:r w:rsidR="004521E1" w:rsidRPr="00B46239">
        <w:rPr>
          <w:rFonts w:hint="eastAsia"/>
        </w:rPr>
        <w:t>灵山岛、牙岛子岛、洋礁岛、东央石等海岛</w:t>
      </w:r>
      <w:r w:rsidR="008D1DC9" w:rsidRPr="00B46239">
        <w:t>。</w:t>
      </w:r>
      <w:r w:rsidR="004521E1" w:rsidRPr="00B46239">
        <w:rPr>
          <w:rFonts w:hint="eastAsia"/>
        </w:rPr>
        <w:t>该区域海域水质好，水流畅通，水深</w:t>
      </w:r>
      <w:r w:rsidR="004521E1" w:rsidRPr="00B46239">
        <w:rPr>
          <w:rFonts w:hint="eastAsia"/>
        </w:rPr>
        <w:t xml:space="preserve"> 10</w:t>
      </w:r>
      <w:r w:rsidR="004521E1" w:rsidRPr="00B46239">
        <w:rPr>
          <w:rFonts w:hint="eastAsia"/>
        </w:rPr>
        <w:t>～</w:t>
      </w:r>
      <w:r w:rsidR="004521E1" w:rsidRPr="00B46239">
        <w:rPr>
          <w:rFonts w:hint="eastAsia"/>
        </w:rPr>
        <w:t xml:space="preserve">20 </w:t>
      </w:r>
      <w:r w:rsidR="004521E1" w:rsidRPr="00B46239">
        <w:rPr>
          <w:rFonts w:hint="eastAsia"/>
        </w:rPr>
        <w:t>米，</w:t>
      </w:r>
      <w:r w:rsidR="001B3465" w:rsidRPr="00B46239">
        <w:rPr>
          <w:rFonts w:ascii="宋体" w:hAnsi="宋体" w:hint="eastAsia"/>
          <w:bCs/>
        </w:rPr>
        <w:t>海底</w:t>
      </w:r>
      <w:r w:rsidR="001B3465" w:rsidRPr="00B46239">
        <w:rPr>
          <w:rFonts w:hint="eastAsia"/>
        </w:rPr>
        <w:t>底质组成比较复杂，沉积物粗细相混，多</w:t>
      </w:r>
      <w:r w:rsidR="008D1DC9" w:rsidRPr="00B46239">
        <w:t>为砾石和砂泥，</w:t>
      </w:r>
      <w:r w:rsidR="001B3465" w:rsidRPr="00B46239">
        <w:rPr>
          <w:rFonts w:hint="eastAsia"/>
        </w:rPr>
        <w:t>饵料丰富，</w:t>
      </w:r>
      <w:r w:rsidR="008D1DC9" w:rsidRPr="00B46239">
        <w:t>适于海参和鲍鱼等海珍品生长，周围海域盛产蓝点马鲛、鲐、银鲳、鲆鲽类、毛虾、鹰爪虾、中国对虾、金乌贼、海参、鲍鱼等。</w:t>
      </w:r>
      <w:r w:rsidR="00001F4F" w:rsidRPr="00B46239">
        <w:rPr>
          <w:rFonts w:hint="eastAsia"/>
        </w:rPr>
        <w:t>目前该海域已经开展人工鱼礁建设，</w:t>
      </w:r>
      <w:r w:rsidR="001B3465" w:rsidRPr="00B46239">
        <w:rPr>
          <w:rFonts w:hint="eastAsia"/>
        </w:rPr>
        <w:t>同时是青岛藻类养殖面积最大的养殖区。</w:t>
      </w:r>
    </w:p>
    <w:p w:rsidR="00E455E8" w:rsidRPr="00B46239" w:rsidRDefault="001B3465" w:rsidP="00017300">
      <w:pPr>
        <w:pStyle w:val="a3"/>
        <w:snapToGrid w:val="0"/>
        <w:ind w:firstLine="560"/>
      </w:pPr>
      <w:r w:rsidRPr="00B46239">
        <w:rPr>
          <w:rFonts w:hint="eastAsia"/>
        </w:rPr>
        <w:t>本海洋牧场集群建设以人工鱼礁、水生生物资源增殖放流</w:t>
      </w:r>
      <w:r w:rsidR="009323C4" w:rsidRPr="00B46239">
        <w:rPr>
          <w:rFonts w:hint="eastAsia"/>
        </w:rPr>
        <w:t>、海底森林营造</w:t>
      </w:r>
      <w:r w:rsidRPr="00B46239">
        <w:rPr>
          <w:rFonts w:hint="eastAsia"/>
        </w:rPr>
        <w:t>和休闲海钓为主，同时完善岸基配套设施。</w:t>
      </w:r>
      <w:r w:rsidR="009323C4" w:rsidRPr="00B46239">
        <w:rPr>
          <w:rFonts w:hint="eastAsia"/>
        </w:rPr>
        <w:t>开展海洋牧场资源与环境调查，依据海区环境生物承载力，选取适宜大料石、混凝土构件和船体礁等礁体，合理布局人工鱼礁。适当投放海藻礁体，栽培海带、马尾藻、</w:t>
      </w:r>
      <w:r w:rsidR="009323C4" w:rsidRPr="00B46239">
        <w:rPr>
          <w:rFonts w:ascii="仿宋_GB2312" w:hAnsi="仿宋_GB2312" w:cs="仿宋_GB2312" w:hint="eastAsia"/>
        </w:rPr>
        <w:t>石花菜等</w:t>
      </w:r>
      <w:r w:rsidR="009323C4" w:rsidRPr="00B46239">
        <w:rPr>
          <w:rFonts w:hint="eastAsia"/>
        </w:rPr>
        <w:t>海藻，改善本海域生态环境，</w:t>
      </w:r>
      <w:r w:rsidR="009323C4" w:rsidRPr="00B46239">
        <w:rPr>
          <w:rFonts w:ascii="仿宋_GB2312" w:hAnsi="宋体" w:hint="eastAsia"/>
        </w:rPr>
        <w:t>为蓝点马鲛、银鲳、鲆鲽类、鹰爪虾、中国对虾、金乌贼、海参、鲍鱼等提供良好的栖息环境。重点</w:t>
      </w:r>
      <w:r w:rsidR="009323C4" w:rsidRPr="00B46239">
        <w:rPr>
          <w:rFonts w:ascii="仿宋_GB2312" w:hAnsi="宋体"/>
        </w:rPr>
        <w:t>保护皱纹盘鲍、刺参</w:t>
      </w:r>
      <w:r w:rsidR="009323C4" w:rsidRPr="00B46239">
        <w:rPr>
          <w:rFonts w:ascii="仿宋_GB2312" w:hAnsi="宋体" w:hint="eastAsia"/>
        </w:rPr>
        <w:t>、</w:t>
      </w:r>
      <w:r w:rsidR="009323C4" w:rsidRPr="00B46239">
        <w:rPr>
          <w:rFonts w:ascii="仿宋_GB2312" w:hAnsi="宋体"/>
        </w:rPr>
        <w:t>海胆、文昌鱼、海藻等</w:t>
      </w:r>
      <w:r w:rsidR="009323C4" w:rsidRPr="00B46239">
        <w:rPr>
          <w:rFonts w:ascii="仿宋_GB2312" w:hAnsi="宋体" w:hint="eastAsia"/>
        </w:rPr>
        <w:t>。</w:t>
      </w:r>
      <w:r w:rsidR="009323C4" w:rsidRPr="00B46239">
        <w:rPr>
          <w:rFonts w:hint="eastAsia"/>
        </w:rPr>
        <w:t>科学安排水生生物增殖放流品种和数量，主要以</w:t>
      </w:r>
      <w:r w:rsidR="009323C4" w:rsidRPr="00B46239">
        <w:t>盘鲍、</w:t>
      </w:r>
      <w:r w:rsidR="009323C4" w:rsidRPr="00B46239">
        <w:rPr>
          <w:rFonts w:hint="eastAsia"/>
        </w:rPr>
        <w:t>刺参</w:t>
      </w:r>
      <w:r w:rsidR="009323C4" w:rsidRPr="00B46239">
        <w:t>及</w:t>
      </w:r>
      <w:r w:rsidR="009323C4" w:rsidRPr="00B46239">
        <w:rPr>
          <w:rFonts w:hint="eastAsia"/>
        </w:rPr>
        <w:t>金乌贼为主，适当增殖放流许氏平</w:t>
      </w:r>
      <w:r w:rsidR="009323C4" w:rsidRPr="00B46239">
        <w:rPr>
          <w:rFonts w:ascii="仿宋" w:eastAsia="仿宋" w:hAnsi="仿宋" w:cs="微软雅黑" w:hint="eastAsia"/>
        </w:rPr>
        <w:t>鮋</w:t>
      </w:r>
      <w:r w:rsidR="009323C4" w:rsidRPr="00B46239">
        <w:rPr>
          <w:rFonts w:ascii="仿宋_GB2312" w:hAnsi="仿宋_GB2312" w:cs="仿宋_GB2312" w:hint="eastAsia"/>
        </w:rPr>
        <w:t>、</w:t>
      </w:r>
      <w:r w:rsidR="009323C4" w:rsidRPr="00B46239">
        <w:rPr>
          <w:rFonts w:hint="eastAsia"/>
        </w:rPr>
        <w:t>黑鲷、大泷六线鱼、牙鲆等，有效保护海洋生物多样性。</w:t>
      </w:r>
      <w:r w:rsidR="003815BE" w:rsidRPr="00B46239">
        <w:rPr>
          <w:rFonts w:hint="eastAsia"/>
        </w:rPr>
        <w:t>依托灵山岛海岛旅游度假设施</w:t>
      </w:r>
      <w:r w:rsidR="003815BE" w:rsidRPr="00B46239">
        <w:rPr>
          <w:rFonts w:ascii="仿宋_GB2312" w:hAnsi="宋体" w:hint="eastAsia"/>
        </w:rPr>
        <w:t>等，结合</w:t>
      </w:r>
      <w:r w:rsidR="00925989" w:rsidRPr="00B46239">
        <w:rPr>
          <w:rFonts w:ascii="仿宋_GB2312" w:hAnsi="宋体" w:hint="eastAsia"/>
        </w:rPr>
        <w:t>灵山湾拉网节以及</w:t>
      </w:r>
      <w:r w:rsidR="003815BE" w:rsidRPr="00B46239">
        <w:rPr>
          <w:rFonts w:ascii="仿宋_GB2312" w:hAnsi="宋体" w:hint="eastAsia"/>
        </w:rPr>
        <w:t>当地渔村、渔港等人文资源，</w:t>
      </w:r>
      <w:r w:rsidR="00E455E8" w:rsidRPr="00B46239">
        <w:rPr>
          <w:rFonts w:ascii="仿宋_GB2312" w:hAnsi="宋体" w:hint="eastAsia"/>
        </w:rPr>
        <w:t>按照“投放生态礁、放流恋礁鱼、建造专业船、整治海岸线、完善配套服务”五配套的建设思路，</w:t>
      </w:r>
      <w:bookmarkStart w:id="82" w:name="_Hlk49416719"/>
      <w:r w:rsidR="00E455E8" w:rsidRPr="00B46239">
        <w:rPr>
          <w:rFonts w:ascii="仿宋_GB2312" w:hAnsi="宋体" w:hint="eastAsia"/>
        </w:rPr>
        <w:t>建设</w:t>
      </w:r>
      <w:r w:rsidR="00A83AE4">
        <w:rPr>
          <w:rFonts w:cs="Times New Roman"/>
        </w:rPr>
        <w:t>1</w:t>
      </w:r>
      <w:r w:rsidR="00A83AE4">
        <w:rPr>
          <w:rFonts w:cs="Times New Roman" w:hint="eastAsia"/>
        </w:rPr>
        <w:t>~</w:t>
      </w:r>
      <w:r w:rsidR="00A83AE4">
        <w:rPr>
          <w:rFonts w:cs="Times New Roman"/>
        </w:rPr>
        <w:t>2</w:t>
      </w:r>
      <w:r w:rsidR="00E455E8" w:rsidRPr="00B46239">
        <w:rPr>
          <w:rFonts w:ascii="仿宋_GB2312" w:hAnsi="宋体" w:hint="eastAsia"/>
        </w:rPr>
        <w:t>处集生</w:t>
      </w:r>
      <w:r w:rsidR="00E455E8" w:rsidRPr="00B46239">
        <w:rPr>
          <w:rFonts w:hint="eastAsia"/>
        </w:rPr>
        <w:t>产、观光、垂钓、</w:t>
      </w:r>
      <w:r w:rsidR="005B0B48">
        <w:rPr>
          <w:rFonts w:hint="eastAsia"/>
        </w:rPr>
        <w:t>采捕</w:t>
      </w:r>
      <w:r w:rsidR="00E455E8" w:rsidRPr="00B46239">
        <w:rPr>
          <w:rFonts w:hint="eastAsia"/>
        </w:rPr>
        <w:t>、餐饮、娱乐、购物等于一体的休闲海钓基地，配套休闲海钓船</w:t>
      </w:r>
      <w:r w:rsidR="00A83AE4">
        <w:t>20</w:t>
      </w:r>
      <w:r w:rsidR="00A83AE4">
        <w:rPr>
          <w:rFonts w:hint="eastAsia"/>
        </w:rPr>
        <w:t>~</w:t>
      </w:r>
      <w:r w:rsidR="00A83AE4">
        <w:t>30</w:t>
      </w:r>
      <w:r w:rsidR="00E455E8" w:rsidRPr="00B46239">
        <w:rPr>
          <w:rFonts w:hint="eastAsia"/>
        </w:rPr>
        <w:t>艘</w:t>
      </w:r>
      <w:bookmarkEnd w:id="82"/>
      <w:r w:rsidR="00E455E8" w:rsidRPr="00B46239">
        <w:rPr>
          <w:rFonts w:hint="eastAsia"/>
        </w:rPr>
        <w:t>。在重点海洋牧场开展以“监</w:t>
      </w:r>
      <w:r w:rsidR="00E455E8" w:rsidRPr="00B46239">
        <w:rPr>
          <w:rFonts w:hint="eastAsia"/>
        </w:rPr>
        <w:lastRenderedPageBreak/>
        <w:t>控室、展示厅、体验馆和研究院”为主要内容的岸基“四个一”建设工程，构建看得见、摸得着、可感受、能体验的海洋牧场配套体系。</w:t>
      </w:r>
    </w:p>
    <w:p w:rsidR="008D1DC9" w:rsidRPr="00B46239" w:rsidRDefault="00764E31" w:rsidP="000C18C0">
      <w:pPr>
        <w:pStyle w:val="20"/>
      </w:pPr>
      <w:bookmarkStart w:id="83" w:name="_Toc51657624"/>
      <w:r w:rsidRPr="00B46239">
        <w:rPr>
          <w:rFonts w:hint="eastAsia"/>
        </w:rPr>
        <w:t>七</w:t>
      </w:r>
      <w:r w:rsidR="008D1DC9" w:rsidRPr="00B46239">
        <w:t>、</w:t>
      </w:r>
      <w:bookmarkStart w:id="84" w:name="_Hlk49416789"/>
      <w:r w:rsidR="008D1DC9" w:rsidRPr="00B46239">
        <w:t>斋堂岛海域海洋牧场集群</w:t>
      </w:r>
      <w:bookmarkEnd w:id="83"/>
      <w:bookmarkEnd w:id="84"/>
    </w:p>
    <w:p w:rsidR="0059052F" w:rsidRPr="00B46239" w:rsidRDefault="001943B0" w:rsidP="000C18C0">
      <w:pPr>
        <w:pStyle w:val="a3"/>
        <w:spacing w:line="360" w:lineRule="auto"/>
        <w:ind w:firstLine="560"/>
        <w:rPr>
          <w:rFonts w:ascii="仿宋_GB2312" w:hAnsi="宋体"/>
        </w:rPr>
      </w:pPr>
      <w:r w:rsidRPr="00B46239">
        <w:rPr>
          <w:rFonts w:ascii="仿宋_GB2312" w:hAnsi="宋体" w:hint="eastAsia"/>
        </w:rPr>
        <w:t>本海洋牧场集群</w:t>
      </w:r>
      <w:r w:rsidR="008D1DC9" w:rsidRPr="00B46239">
        <w:rPr>
          <w:rFonts w:ascii="仿宋_GB2312" w:hAnsi="宋体"/>
        </w:rPr>
        <w:t>位于西海岸新区南部海域</w:t>
      </w:r>
      <w:r w:rsidR="003815BE" w:rsidRPr="00B46239">
        <w:rPr>
          <w:rFonts w:ascii="仿宋_GB2312" w:hAnsi="宋体" w:hint="eastAsia"/>
        </w:rPr>
        <w:t>，包括斋堂岛、大栏头等海岛</w:t>
      </w:r>
      <w:r w:rsidR="000D140D" w:rsidRPr="00B46239">
        <w:rPr>
          <w:rFonts w:ascii="仿宋_GB2312" w:hAnsi="宋体" w:hint="eastAsia"/>
        </w:rPr>
        <w:t>。</w:t>
      </w:r>
      <w:r w:rsidR="00204DCB" w:rsidRPr="00B46239">
        <w:rPr>
          <w:rFonts w:ascii="仿宋_GB2312" w:hAnsi="宋体" w:hint="eastAsia"/>
        </w:rPr>
        <w:t>本</w:t>
      </w:r>
      <w:r w:rsidR="003815BE" w:rsidRPr="00B46239">
        <w:rPr>
          <w:rFonts w:ascii="仿宋_GB2312" w:hAnsi="宋体" w:hint="eastAsia"/>
        </w:rPr>
        <w:t>海域</w:t>
      </w:r>
      <w:r w:rsidR="008D1DC9" w:rsidRPr="00B46239">
        <w:rPr>
          <w:rFonts w:ascii="仿宋_GB2312" w:hAnsi="宋体"/>
        </w:rPr>
        <w:t>海底平坦，</w:t>
      </w:r>
      <w:r w:rsidR="000D140D" w:rsidRPr="00B46239">
        <w:rPr>
          <w:rFonts w:ascii="仿宋_GB2312" w:hAnsi="宋体" w:hint="eastAsia"/>
        </w:rPr>
        <w:t>岛屿四周和西侧水道区海底基岩裸露，向外依次为砾石、砾砂和砂质沉积，水深</w:t>
      </w:r>
      <w:r w:rsidR="000D140D" w:rsidRPr="00B46239">
        <w:rPr>
          <w:rFonts w:cs="Times New Roman"/>
        </w:rPr>
        <w:t>15</w:t>
      </w:r>
      <w:r w:rsidR="00D40A4A" w:rsidRPr="00B46239">
        <w:rPr>
          <w:rFonts w:cs="Times New Roman"/>
        </w:rPr>
        <w:t>~</w:t>
      </w:r>
      <w:r w:rsidR="000D140D" w:rsidRPr="00B46239">
        <w:rPr>
          <w:rFonts w:cs="Times New Roman"/>
        </w:rPr>
        <w:t>22</w:t>
      </w:r>
      <w:r w:rsidR="000D140D" w:rsidRPr="00B46239">
        <w:rPr>
          <w:rFonts w:ascii="仿宋_GB2312" w:hAnsi="宋体"/>
        </w:rPr>
        <w:t>米</w:t>
      </w:r>
      <w:r w:rsidR="008D1DC9" w:rsidRPr="00B46239">
        <w:rPr>
          <w:rFonts w:ascii="仿宋_GB2312" w:hAnsi="宋体"/>
        </w:rPr>
        <w:t>。该海域岩礁和底栖性经济鱼类资源丰富，适于海参、鲍鱼、石花菜生长，常见鱼种有黄姑鱼、大泷六线鱼、褐菖</w:t>
      </w:r>
      <w:r w:rsidR="008D1DC9" w:rsidRPr="00B46239">
        <w:rPr>
          <w:rFonts w:ascii="仿宋" w:eastAsia="仿宋" w:hAnsi="仿宋" w:cs="微软雅黑" w:hint="eastAsia"/>
        </w:rPr>
        <w:t>鲉</w:t>
      </w:r>
      <w:r w:rsidR="008D1DC9" w:rsidRPr="00B46239">
        <w:rPr>
          <w:rFonts w:ascii="仿宋_GB2312" w:hAnsi="仿宋_GB2312" w:cs="仿宋_GB2312" w:hint="eastAsia"/>
        </w:rPr>
        <w:t>、斜带髭鲷、横带髭鲷、牙鲆、星鲽等</w:t>
      </w:r>
      <w:r w:rsidR="00FF5E54" w:rsidRPr="00B46239">
        <w:rPr>
          <w:rFonts w:ascii="仿宋_GB2312" w:hAnsi="宋体" w:hint="eastAsia"/>
        </w:rPr>
        <w:t>。</w:t>
      </w:r>
      <w:r w:rsidR="00D972F5" w:rsidRPr="00B46239">
        <w:rPr>
          <w:rFonts w:ascii="仿宋_GB2312" w:hAnsi="宋体" w:hint="eastAsia"/>
        </w:rPr>
        <w:t>本海域是青岛最早开展人工鱼礁实验的海区。</w:t>
      </w:r>
    </w:p>
    <w:p w:rsidR="00D972F5" w:rsidRPr="00B46239" w:rsidRDefault="00D972F5" w:rsidP="000C18C0">
      <w:pPr>
        <w:pStyle w:val="a3"/>
        <w:spacing w:line="360" w:lineRule="auto"/>
        <w:ind w:firstLine="560"/>
      </w:pPr>
      <w:r w:rsidRPr="00B46239">
        <w:rPr>
          <w:rFonts w:hint="eastAsia"/>
        </w:rPr>
        <w:t>本海洋牧场集群建设以人工鱼礁、水生生物资源增殖放流、海底森林营造和休闲海钓为主，同时完善岸基配套设施。开展海洋牧场资源与环境调查，依据海区环境生物承载力，选取适宜大料石、混凝土构件和船体礁等礁体，合理布局人工鱼礁。适当投放海藻礁体，</w:t>
      </w:r>
      <w:r w:rsidR="00925989" w:rsidRPr="00B46239">
        <w:rPr>
          <w:rFonts w:hint="eastAsia"/>
        </w:rPr>
        <w:t>移植</w:t>
      </w:r>
      <w:r w:rsidRPr="00B46239">
        <w:rPr>
          <w:rFonts w:hint="eastAsia"/>
        </w:rPr>
        <w:t>海带、马尾藻、</w:t>
      </w:r>
      <w:r w:rsidRPr="00B46239">
        <w:rPr>
          <w:rFonts w:ascii="仿宋_GB2312" w:hAnsi="仿宋_GB2312" w:cs="仿宋_GB2312" w:hint="eastAsia"/>
        </w:rPr>
        <w:t>石花菜等</w:t>
      </w:r>
      <w:r w:rsidRPr="00B46239">
        <w:rPr>
          <w:rFonts w:hint="eastAsia"/>
        </w:rPr>
        <w:t>海藻，</w:t>
      </w:r>
      <w:r w:rsidR="00925989" w:rsidRPr="00B46239">
        <w:rPr>
          <w:rFonts w:hint="eastAsia"/>
        </w:rPr>
        <w:t>构建海底森林，</w:t>
      </w:r>
      <w:r w:rsidRPr="00B46239">
        <w:rPr>
          <w:rFonts w:hint="eastAsia"/>
        </w:rPr>
        <w:t>改善本海域生态环境</w:t>
      </w:r>
      <w:r w:rsidRPr="00B46239">
        <w:rPr>
          <w:rFonts w:ascii="仿宋_GB2312" w:hAnsi="宋体" w:hint="eastAsia"/>
        </w:rPr>
        <w:t>。</w:t>
      </w:r>
      <w:r w:rsidRPr="00B46239">
        <w:rPr>
          <w:rFonts w:hint="eastAsia"/>
        </w:rPr>
        <w:t>科学安排水生生物增殖放流品种和数量，主要</w:t>
      </w:r>
      <w:r w:rsidR="00925989" w:rsidRPr="00B46239">
        <w:rPr>
          <w:rFonts w:hint="eastAsia"/>
        </w:rPr>
        <w:t>品种有</w:t>
      </w:r>
      <w:r w:rsidRPr="00B46239">
        <w:t>盘鲍、</w:t>
      </w:r>
      <w:r w:rsidRPr="00B46239">
        <w:rPr>
          <w:rFonts w:hint="eastAsia"/>
        </w:rPr>
        <w:t>刺参</w:t>
      </w:r>
      <w:r w:rsidR="00925989" w:rsidRPr="00B46239">
        <w:rPr>
          <w:rFonts w:hint="eastAsia"/>
        </w:rPr>
        <w:t>、</w:t>
      </w:r>
      <w:r w:rsidRPr="00B46239">
        <w:rPr>
          <w:rFonts w:hint="eastAsia"/>
        </w:rPr>
        <w:t>金乌贼</w:t>
      </w:r>
      <w:r w:rsidR="00925989" w:rsidRPr="00B46239">
        <w:rPr>
          <w:rFonts w:hint="eastAsia"/>
        </w:rPr>
        <w:t>、三疣梭子蟹、牙鲆、许氏平</w:t>
      </w:r>
      <w:r w:rsidR="00925989" w:rsidRPr="00B46239">
        <w:rPr>
          <w:rFonts w:ascii="仿宋" w:eastAsia="仿宋" w:hAnsi="仿宋" w:cs="微软雅黑" w:hint="eastAsia"/>
        </w:rPr>
        <w:t>鲉</w:t>
      </w:r>
      <w:r w:rsidR="00925989" w:rsidRPr="00B46239">
        <w:rPr>
          <w:rFonts w:ascii="仿宋_GB2312" w:hAnsi="仿宋_GB2312" w:cs="仿宋_GB2312" w:hint="eastAsia"/>
        </w:rPr>
        <w:t>、半滑舌鳎、黑</w:t>
      </w:r>
      <w:r w:rsidR="00925989" w:rsidRPr="00B46239">
        <w:rPr>
          <w:rFonts w:ascii="仿宋" w:eastAsia="仿宋" w:hAnsi="仿宋" w:cs="微软雅黑" w:hint="eastAsia"/>
        </w:rPr>
        <w:t>鮶</w:t>
      </w:r>
      <w:r w:rsidR="00925989" w:rsidRPr="00B46239">
        <w:rPr>
          <w:rFonts w:ascii="仿宋_GB2312" w:hAnsi="仿宋_GB2312" w:cs="仿宋_GB2312" w:hint="eastAsia"/>
        </w:rPr>
        <w:t>、六线鱼、</w:t>
      </w:r>
      <w:r w:rsidR="0056424B" w:rsidRPr="00B46239">
        <w:rPr>
          <w:rFonts w:ascii="仿宋_GB2312" w:hAnsi="仿宋_GB2312" w:cs="仿宋_GB2312" w:hint="eastAsia"/>
        </w:rPr>
        <w:t>花鲈</w:t>
      </w:r>
      <w:r w:rsidR="00925989" w:rsidRPr="00B46239">
        <w:rPr>
          <w:rFonts w:ascii="仿宋_GB2312" w:hAnsi="仿宋_GB2312" w:cs="仿宋_GB2312" w:hint="eastAsia"/>
        </w:rPr>
        <w:t>、真鲷等。</w:t>
      </w:r>
      <w:r w:rsidRPr="00B46239">
        <w:rPr>
          <w:rFonts w:hint="eastAsia"/>
        </w:rPr>
        <w:t>依托</w:t>
      </w:r>
      <w:r w:rsidR="00925989" w:rsidRPr="00B46239">
        <w:rPr>
          <w:rFonts w:hint="eastAsia"/>
        </w:rPr>
        <w:t>琅琊台风景名胜区和琅琊祭海节等旅游资源，结合</w:t>
      </w:r>
      <w:r w:rsidR="00925989" w:rsidRPr="00B46239">
        <w:rPr>
          <w:rFonts w:ascii="仿宋_GB2312" w:hAnsi="宋体" w:hint="eastAsia"/>
        </w:rPr>
        <w:t>琅琊渔港、斋堂岛渔港、杨家洼渔港等港口资源</w:t>
      </w:r>
      <w:r w:rsidRPr="00B46239">
        <w:rPr>
          <w:rFonts w:ascii="仿宋_GB2312" w:hAnsi="宋体" w:hint="eastAsia"/>
        </w:rPr>
        <w:t>，按照“投放生态礁、放流恋礁鱼、建造专业船、整治海岸线、完善配套服务”五配套的建设思路，</w:t>
      </w:r>
      <w:bookmarkStart w:id="85" w:name="_Hlk49416803"/>
      <w:r w:rsidRPr="00B46239">
        <w:rPr>
          <w:rFonts w:ascii="仿宋_GB2312" w:hAnsi="宋体" w:hint="eastAsia"/>
        </w:rPr>
        <w:t>建设</w:t>
      </w:r>
      <w:r w:rsidR="005079C5" w:rsidRPr="00B46239">
        <w:rPr>
          <w:rFonts w:cs="Times New Roman"/>
        </w:rPr>
        <w:t>1</w:t>
      </w:r>
      <w:r w:rsidR="00D40A4A" w:rsidRPr="00B46239">
        <w:rPr>
          <w:rFonts w:cs="Times New Roman"/>
        </w:rPr>
        <w:t>~</w:t>
      </w:r>
      <w:r w:rsidR="005079C5" w:rsidRPr="00B46239">
        <w:rPr>
          <w:rFonts w:cs="Times New Roman"/>
        </w:rPr>
        <w:t>2</w:t>
      </w:r>
      <w:r w:rsidRPr="00B46239">
        <w:rPr>
          <w:rFonts w:ascii="仿宋_GB2312" w:hAnsi="宋体" w:hint="eastAsia"/>
        </w:rPr>
        <w:t>处集生</w:t>
      </w:r>
      <w:r w:rsidRPr="00B46239">
        <w:rPr>
          <w:rFonts w:hint="eastAsia"/>
        </w:rPr>
        <w:t>产、观光、垂钓、</w:t>
      </w:r>
      <w:r w:rsidR="005B0B48">
        <w:rPr>
          <w:rFonts w:hint="eastAsia"/>
        </w:rPr>
        <w:t>采捕</w:t>
      </w:r>
      <w:r w:rsidRPr="00B46239">
        <w:rPr>
          <w:rFonts w:hint="eastAsia"/>
        </w:rPr>
        <w:t>、餐饮、娱乐、购物等于一体的休闲海钓基地，配套休闲海钓船</w:t>
      </w:r>
      <w:r w:rsidR="003F3CC4">
        <w:t>20</w:t>
      </w:r>
      <w:r w:rsidR="003F3CC4">
        <w:rPr>
          <w:rFonts w:hint="eastAsia"/>
        </w:rPr>
        <w:t>~</w:t>
      </w:r>
      <w:r w:rsidR="003F3CC4">
        <w:t>30</w:t>
      </w:r>
      <w:r w:rsidRPr="00B46239">
        <w:rPr>
          <w:rFonts w:hint="eastAsia"/>
        </w:rPr>
        <w:t>艘</w:t>
      </w:r>
      <w:bookmarkEnd w:id="85"/>
      <w:r w:rsidRPr="00B46239">
        <w:rPr>
          <w:rFonts w:hint="eastAsia"/>
        </w:rPr>
        <w:t>。在重点海洋牧场开展以“监控室、展示厅、体验馆和研究院”为主要内容的岸基“四</w:t>
      </w:r>
      <w:r w:rsidRPr="00B46239">
        <w:rPr>
          <w:rFonts w:hint="eastAsia"/>
        </w:rPr>
        <w:lastRenderedPageBreak/>
        <w:t>个一”建设工程，构建看得见、摸得着、可感受、能体验的海洋牧场配套体系。</w:t>
      </w:r>
    </w:p>
    <w:p w:rsidR="00C60804" w:rsidRPr="00B46239" w:rsidRDefault="00C60804" w:rsidP="008C31DF">
      <w:pPr>
        <w:pStyle w:val="10"/>
        <w:spacing w:line="360" w:lineRule="auto"/>
      </w:pPr>
      <w:bookmarkStart w:id="86" w:name="_Toc51657625"/>
      <w:r w:rsidRPr="00B46239">
        <w:rPr>
          <w:rFonts w:hint="eastAsia"/>
        </w:rPr>
        <w:lastRenderedPageBreak/>
        <w:t xml:space="preserve">第五章  </w:t>
      </w:r>
      <w:r w:rsidR="00165F93" w:rsidRPr="00B46239">
        <w:rPr>
          <w:rFonts w:hint="eastAsia"/>
        </w:rPr>
        <w:t>建设内容</w:t>
      </w:r>
      <w:bookmarkEnd w:id="86"/>
    </w:p>
    <w:p w:rsidR="00021622" w:rsidRPr="00B46239" w:rsidRDefault="00221E1A" w:rsidP="00021622">
      <w:pPr>
        <w:pStyle w:val="a3"/>
        <w:spacing w:line="360" w:lineRule="auto"/>
        <w:ind w:firstLine="560"/>
      </w:pPr>
      <w:r w:rsidRPr="00B46239">
        <w:rPr>
          <w:rFonts w:hint="eastAsia"/>
        </w:rPr>
        <w:t>以加快海洋渔业发展方式绿色化为主线，坚持生态修复与资源利用相结合，经济效益、社会效益、生态效益相统一原则，保护近岸生态系统，促进海洋渔业产业转型升级，</w:t>
      </w:r>
      <w:r w:rsidR="002E0EDD" w:rsidRPr="00B46239">
        <w:rPr>
          <w:rFonts w:hint="eastAsia"/>
        </w:rPr>
        <w:t>通过开展人工鱼礁、水生生物资源增殖放流、海底森林、海上平台和岸基配套等建设，</w:t>
      </w:r>
      <w:r w:rsidR="00FA06CB" w:rsidRPr="00B46239">
        <w:rPr>
          <w:rFonts w:hint="eastAsia"/>
        </w:rPr>
        <w:t>着力推进海洋牧场的综合性、生态化建设，创建一批特色鲜明的海洋牧场。</w:t>
      </w:r>
    </w:p>
    <w:p w:rsidR="00021622" w:rsidRPr="00B46239" w:rsidRDefault="00021622" w:rsidP="00021622">
      <w:pPr>
        <w:pStyle w:val="20"/>
        <w:spacing w:line="360" w:lineRule="auto"/>
      </w:pPr>
      <w:bookmarkStart w:id="87" w:name="_Toc533689101"/>
      <w:bookmarkStart w:id="88" w:name="_Toc51657626"/>
      <w:r w:rsidRPr="00B46239">
        <w:rPr>
          <w:rFonts w:hint="eastAsia"/>
        </w:rPr>
        <w:t>一、人工鱼礁</w:t>
      </w:r>
      <w:bookmarkEnd w:id="87"/>
      <w:r w:rsidR="00156718" w:rsidRPr="00B46239">
        <w:rPr>
          <w:rFonts w:hint="eastAsia"/>
        </w:rPr>
        <w:t>区建设</w:t>
      </w:r>
      <w:bookmarkEnd w:id="88"/>
    </w:p>
    <w:p w:rsidR="00021622" w:rsidRPr="00B46239" w:rsidRDefault="00021622" w:rsidP="00021622">
      <w:pPr>
        <w:pStyle w:val="a3"/>
        <w:spacing w:line="360" w:lineRule="auto"/>
        <w:ind w:firstLine="560"/>
      </w:pPr>
      <w:r w:rsidRPr="00B46239">
        <w:rPr>
          <w:rFonts w:hint="eastAsia"/>
        </w:rPr>
        <w:t>建设内容：依据海区环境生物承载力，以投放人工鱼礁，改善海洋生态环境为核心，科学布局建设海洋牧场。在重点海湾（海域）建设公益性保护型人工鱼礁，限量开发资源，保护濒危物种。在近岸海域投放鲍参增殖礁、藻礁等经济型人工鱼礁，开展海珍品增殖及海底森林构建。在</w:t>
      </w:r>
      <w:r w:rsidRPr="00B46239">
        <w:rPr>
          <w:rFonts w:hint="eastAsia"/>
        </w:rPr>
        <w:t>15</w:t>
      </w:r>
      <w:r w:rsidRPr="00B46239">
        <w:rPr>
          <w:rFonts w:hint="eastAsia"/>
        </w:rPr>
        <w:t>米以深海域开展生态型人工鱼礁建设，投放大型混凝土构件、新型复合材料构件、废旧船体等，改善生态环境，建设有利于海洋生物繁衍生长的天然渔场。</w:t>
      </w:r>
    </w:p>
    <w:p w:rsidR="00021622" w:rsidRPr="00B46239" w:rsidRDefault="00021622" w:rsidP="00021622">
      <w:pPr>
        <w:pStyle w:val="a3"/>
        <w:spacing w:line="360" w:lineRule="auto"/>
        <w:ind w:firstLine="560"/>
      </w:pPr>
      <w:r w:rsidRPr="00B46239">
        <w:rPr>
          <w:rFonts w:hint="eastAsia"/>
        </w:rPr>
        <w:t>礁体类型：钢筋混凝土构件礁；船礁；石块礁等。</w:t>
      </w:r>
    </w:p>
    <w:p w:rsidR="00021622" w:rsidRPr="00B46239" w:rsidRDefault="00021622" w:rsidP="00021622">
      <w:pPr>
        <w:pStyle w:val="a3"/>
        <w:spacing w:line="360" w:lineRule="auto"/>
        <w:ind w:firstLine="560"/>
      </w:pPr>
      <w:r w:rsidRPr="00B46239">
        <w:rPr>
          <w:rFonts w:hint="eastAsia"/>
        </w:rPr>
        <w:t>礁体数量：规划期内共建成人工鱼礁海域面积</w:t>
      </w:r>
      <w:r w:rsidRPr="00B46239">
        <w:rPr>
          <w:rFonts w:hint="eastAsia"/>
        </w:rPr>
        <w:t>5</w:t>
      </w:r>
      <w:r w:rsidRPr="00B46239">
        <w:t>000</w:t>
      </w:r>
      <w:r w:rsidRPr="00B46239">
        <w:rPr>
          <w:rFonts w:hint="eastAsia"/>
        </w:rPr>
        <w:t>公顷，建设人工鱼礁体积</w:t>
      </w:r>
      <w:r w:rsidRPr="00B46239">
        <w:rPr>
          <w:rFonts w:hint="eastAsia"/>
        </w:rPr>
        <w:t>3</w:t>
      </w:r>
      <w:r w:rsidRPr="00B46239">
        <w:t>50</w:t>
      </w:r>
      <w:r w:rsidRPr="00B46239">
        <w:rPr>
          <w:rFonts w:hint="eastAsia"/>
        </w:rPr>
        <w:t>万空方。</w:t>
      </w:r>
    </w:p>
    <w:p w:rsidR="00021622" w:rsidRPr="00B46239" w:rsidRDefault="00021622" w:rsidP="00021622">
      <w:pPr>
        <w:pStyle w:val="20"/>
        <w:spacing w:line="360" w:lineRule="auto"/>
      </w:pPr>
      <w:bookmarkStart w:id="89" w:name="_Toc533689103"/>
      <w:bookmarkStart w:id="90" w:name="_Toc51657627"/>
      <w:r w:rsidRPr="00B46239">
        <w:rPr>
          <w:rFonts w:hint="eastAsia"/>
        </w:rPr>
        <w:t>二、水生生物资源增殖放流</w:t>
      </w:r>
      <w:bookmarkEnd w:id="89"/>
      <w:bookmarkEnd w:id="90"/>
    </w:p>
    <w:p w:rsidR="00021622" w:rsidRPr="00B46239" w:rsidRDefault="00021622" w:rsidP="00021622">
      <w:pPr>
        <w:pStyle w:val="a3"/>
        <w:spacing w:line="360" w:lineRule="auto"/>
        <w:ind w:firstLine="560"/>
      </w:pPr>
      <w:r w:rsidRPr="00B46239">
        <w:t>建设内容</w:t>
      </w:r>
      <w:r w:rsidRPr="00B46239">
        <w:rPr>
          <w:rFonts w:hint="eastAsia"/>
        </w:rPr>
        <w:t>：积极实施渔业资源养护和修复，加大增殖放流资金投入，科学安排增殖放流品种和数量，合理规划放流区域，重点选择对</w:t>
      </w:r>
      <w:r w:rsidRPr="00B46239">
        <w:rPr>
          <w:rFonts w:hint="eastAsia"/>
        </w:rPr>
        <w:lastRenderedPageBreak/>
        <w:t>虾、梭子蟹、金乌贼、牙鲆等传统品种放流，探索六线鱼、半滑舌鳎等地方特色品种放流。加强增殖放流效果评估，扩大调查区域，延长评估周期，科学评价放流效果，以人工鱼礁建设为载体，结合生态养殖和增殖放流，推进海洋牧场建设。</w:t>
      </w:r>
    </w:p>
    <w:p w:rsidR="00021622" w:rsidRPr="00B46239" w:rsidRDefault="00021622" w:rsidP="00021622">
      <w:pPr>
        <w:pStyle w:val="a3"/>
        <w:spacing w:line="360" w:lineRule="auto"/>
        <w:ind w:firstLine="560"/>
      </w:pPr>
      <w:r w:rsidRPr="00B46239">
        <w:rPr>
          <w:rFonts w:hint="eastAsia"/>
        </w:rPr>
        <w:t>增殖放流种类：放流的鱼类、甲壳类和头足类等种类符合《农业部关于做好“十三五”水生生物增殖放流工作的指导意见》中规定的海洋增殖种类；增殖的其它种类需为海域本地种。</w:t>
      </w:r>
    </w:p>
    <w:p w:rsidR="00021622" w:rsidRPr="00B46239" w:rsidRDefault="00021622" w:rsidP="00C6057C">
      <w:pPr>
        <w:pStyle w:val="a3"/>
        <w:ind w:firstLine="560"/>
      </w:pPr>
      <w:r w:rsidRPr="00B46239">
        <w:rPr>
          <w:rFonts w:hint="eastAsia"/>
        </w:rPr>
        <w:t>增殖放流数量：规划期内年增殖放流</w:t>
      </w:r>
      <w:r w:rsidRPr="00B46239">
        <w:rPr>
          <w:rFonts w:hint="eastAsia"/>
        </w:rPr>
        <w:t>1</w:t>
      </w:r>
      <w:r w:rsidRPr="00B46239">
        <w:t>4</w:t>
      </w:r>
      <w:r w:rsidRPr="00B46239">
        <w:rPr>
          <w:rFonts w:hint="eastAsia"/>
        </w:rPr>
        <w:t>亿</w:t>
      </w:r>
      <w:r w:rsidR="00C6057C" w:rsidRPr="00B46239">
        <w:rPr>
          <w:rFonts w:hint="eastAsia"/>
        </w:rPr>
        <w:t>单位</w:t>
      </w:r>
      <w:r w:rsidRPr="00B46239">
        <w:rPr>
          <w:rFonts w:hint="eastAsia"/>
        </w:rPr>
        <w:t>，</w:t>
      </w:r>
      <w:r w:rsidR="00C6057C" w:rsidRPr="00B46239">
        <w:rPr>
          <w:rFonts w:hint="eastAsia"/>
        </w:rPr>
        <w:t>其中甲壳类（中国对虾、日本对虾、三疣梭子蟹等）</w:t>
      </w:r>
      <w:r w:rsidR="005A107F" w:rsidRPr="00B46239">
        <w:rPr>
          <w:rFonts w:hint="eastAsia"/>
        </w:rPr>
        <w:t>12</w:t>
      </w:r>
      <w:r w:rsidR="00C6057C" w:rsidRPr="00B46239">
        <w:rPr>
          <w:rFonts w:hint="eastAsia"/>
        </w:rPr>
        <w:t>亿单位、鲆鲽类（牙鲆、半滑舌鳎等）和恋礁鱼类（黑鲷、真鲷、许氏平</w:t>
      </w:r>
      <w:r w:rsidR="00C6057C" w:rsidRPr="00B46239">
        <w:rPr>
          <w:rFonts w:ascii="仿宋" w:eastAsia="仿宋" w:hAnsi="仿宋" w:hint="eastAsia"/>
        </w:rPr>
        <w:t>鮋</w:t>
      </w:r>
      <w:r w:rsidR="00C6057C" w:rsidRPr="00B46239">
        <w:rPr>
          <w:rFonts w:hint="eastAsia"/>
        </w:rPr>
        <w:t>、大泷六线鱼等）</w:t>
      </w:r>
      <w:r w:rsidR="005A107F" w:rsidRPr="00B46239">
        <w:rPr>
          <w:rFonts w:hint="eastAsia"/>
        </w:rPr>
        <w:t>1000</w:t>
      </w:r>
      <w:r w:rsidR="005A107F" w:rsidRPr="00B46239">
        <w:rPr>
          <w:rFonts w:hint="eastAsia"/>
        </w:rPr>
        <w:t>万</w:t>
      </w:r>
      <w:r w:rsidR="00C6057C" w:rsidRPr="00B46239">
        <w:rPr>
          <w:rFonts w:hint="eastAsia"/>
        </w:rPr>
        <w:t>单位、头足类（金乌贼、曼氏无针乌贼、长蛸等）</w:t>
      </w:r>
      <w:r w:rsidR="005A107F" w:rsidRPr="00B46239">
        <w:rPr>
          <w:rFonts w:hint="eastAsia"/>
        </w:rPr>
        <w:t>1000</w:t>
      </w:r>
      <w:r w:rsidR="005A107F" w:rsidRPr="00B46239">
        <w:rPr>
          <w:rFonts w:hint="eastAsia"/>
        </w:rPr>
        <w:t>万</w:t>
      </w:r>
      <w:r w:rsidR="00C6057C" w:rsidRPr="00B46239">
        <w:rPr>
          <w:rFonts w:hint="eastAsia"/>
        </w:rPr>
        <w:t>单位。</w:t>
      </w:r>
    </w:p>
    <w:p w:rsidR="00021622" w:rsidRPr="00B46239" w:rsidRDefault="00021622" w:rsidP="00021622">
      <w:pPr>
        <w:pStyle w:val="20"/>
        <w:spacing w:line="360" w:lineRule="auto"/>
      </w:pPr>
      <w:bookmarkStart w:id="91" w:name="_Toc533689102"/>
      <w:bookmarkStart w:id="92" w:name="_Toc51657628"/>
      <w:r w:rsidRPr="00B46239">
        <w:rPr>
          <w:rFonts w:hint="eastAsia"/>
        </w:rPr>
        <w:t>三、</w:t>
      </w:r>
      <w:bookmarkEnd w:id="91"/>
      <w:r w:rsidRPr="00B46239">
        <w:rPr>
          <w:rFonts w:hint="eastAsia"/>
        </w:rPr>
        <w:t>海底森林</w:t>
      </w:r>
      <w:r w:rsidR="008A6715">
        <w:rPr>
          <w:rFonts w:hint="eastAsia"/>
        </w:rPr>
        <w:t>构建</w:t>
      </w:r>
      <w:bookmarkEnd w:id="92"/>
    </w:p>
    <w:p w:rsidR="00021622" w:rsidRPr="00B46239" w:rsidRDefault="00021622" w:rsidP="00021622">
      <w:pPr>
        <w:pStyle w:val="a3"/>
        <w:spacing w:line="360" w:lineRule="auto"/>
        <w:ind w:firstLine="560"/>
      </w:pPr>
      <w:r w:rsidRPr="00B46239">
        <w:t>建设内容</w:t>
      </w:r>
      <w:r w:rsidRPr="00B46239">
        <w:rPr>
          <w:rFonts w:hint="eastAsia"/>
        </w:rPr>
        <w:t>：进行鳗草、虾形草、马尾藻、铜藻等海藻（海草）移植增殖技术及海底森林构建等关键技术研究。在浅海区投放海藻礁（林），栽培海藻（草），构建或修复有利于海洋生物繁殖、生长、索饵和避敌的海底森林。重视海洋藻类和耐盐碱蔬菜栽培，大力推广藻、贝（鱼）、参（鲍）生态立体养殖模式。在</w:t>
      </w:r>
      <w:r w:rsidRPr="00B46239">
        <w:rPr>
          <w:rFonts w:hint="eastAsia"/>
        </w:rPr>
        <w:t>15</w:t>
      </w:r>
      <w:r w:rsidRPr="00B46239">
        <w:rPr>
          <w:rFonts w:hint="eastAsia"/>
        </w:rPr>
        <w:t>米以深海域开展铜藻等大型藻类增殖。</w:t>
      </w:r>
    </w:p>
    <w:p w:rsidR="00021622" w:rsidRPr="00B46239" w:rsidRDefault="00021622" w:rsidP="00021622">
      <w:pPr>
        <w:pStyle w:val="a3"/>
        <w:spacing w:line="360" w:lineRule="auto"/>
        <w:ind w:firstLine="560"/>
      </w:pPr>
      <w:r w:rsidRPr="00B46239">
        <w:rPr>
          <w:rFonts w:hint="eastAsia"/>
        </w:rPr>
        <w:t>增殖种类：海带、紫菜、裙带菜、龙须菜、羊栖菜、石花菜、鼠尾藻、马尾藻、鳗草等。</w:t>
      </w:r>
    </w:p>
    <w:p w:rsidR="00021622" w:rsidRPr="00B46239" w:rsidRDefault="00021622" w:rsidP="00021622">
      <w:pPr>
        <w:pStyle w:val="a3"/>
        <w:spacing w:line="360" w:lineRule="auto"/>
        <w:ind w:firstLine="560"/>
      </w:pPr>
      <w:r w:rsidRPr="00B46239">
        <w:rPr>
          <w:rFonts w:hint="eastAsia"/>
        </w:rPr>
        <w:t>建设数量：规划期内建设海底森林总面积</w:t>
      </w:r>
      <w:r w:rsidR="00C6057C" w:rsidRPr="00B46239">
        <w:t>200</w:t>
      </w:r>
      <w:r w:rsidRPr="00B46239">
        <w:rPr>
          <w:rFonts w:hint="eastAsia"/>
        </w:rPr>
        <w:t>公顷。</w:t>
      </w:r>
    </w:p>
    <w:p w:rsidR="00021622" w:rsidRPr="00B46239" w:rsidRDefault="00021622" w:rsidP="00021622">
      <w:pPr>
        <w:pStyle w:val="20"/>
        <w:spacing w:line="360" w:lineRule="auto"/>
      </w:pPr>
      <w:bookmarkStart w:id="93" w:name="_Toc51657629"/>
      <w:r w:rsidRPr="00B46239">
        <w:lastRenderedPageBreak/>
        <w:t>四</w:t>
      </w:r>
      <w:r w:rsidRPr="00B46239">
        <w:rPr>
          <w:rFonts w:hint="eastAsia"/>
        </w:rPr>
        <w:t>、海上平台</w:t>
      </w:r>
      <w:r w:rsidR="008A6715">
        <w:rPr>
          <w:rFonts w:hint="eastAsia"/>
        </w:rPr>
        <w:t>建设</w:t>
      </w:r>
      <w:bookmarkEnd w:id="93"/>
    </w:p>
    <w:p w:rsidR="00021622" w:rsidRPr="00B46239" w:rsidRDefault="00021622" w:rsidP="00021622">
      <w:pPr>
        <w:pStyle w:val="a3"/>
        <w:spacing w:line="360" w:lineRule="auto"/>
        <w:ind w:firstLine="560"/>
      </w:pPr>
      <w:r w:rsidRPr="00B46239">
        <w:rPr>
          <w:rFonts w:hint="eastAsia"/>
        </w:rPr>
        <w:t>建设内容：依托人工鱼礁区，建设游钓平台配套设施，组建专业海钓船队，探索游钓与游艇产业融合发展模式，开展休闲海钓俱乐部试点，依托俱乐部开展海钓游客安全培训、游艇和钓鱼船挂靠管理、钓场钓鱼证代办等业务，</w:t>
      </w:r>
      <w:r w:rsidR="009A0F5E">
        <w:rPr>
          <w:rFonts w:hint="eastAsia"/>
        </w:rPr>
        <w:t>开展海底观光，</w:t>
      </w:r>
      <w:r w:rsidRPr="00B46239">
        <w:rPr>
          <w:rFonts w:hint="eastAsia"/>
        </w:rPr>
        <w:t>发展集生产、观光、垂钓、</w:t>
      </w:r>
      <w:r w:rsidR="005B0B48">
        <w:rPr>
          <w:rFonts w:hint="eastAsia"/>
        </w:rPr>
        <w:t>采捕</w:t>
      </w:r>
      <w:r w:rsidRPr="00B46239">
        <w:rPr>
          <w:rFonts w:hint="eastAsia"/>
        </w:rPr>
        <w:t>、餐饮、娱乐、购物等于一体的综合性游钓平台。开展海上多功能平台、结构设计和配套设施设备研发，</w:t>
      </w:r>
      <w:r w:rsidR="00A83AE4" w:rsidRPr="00A83AE4">
        <w:rPr>
          <w:rFonts w:hint="eastAsia"/>
        </w:rPr>
        <w:t>配备海上救生、防污染等设施配备</w:t>
      </w:r>
      <w:r w:rsidR="00A83AE4">
        <w:rPr>
          <w:rFonts w:hint="eastAsia"/>
        </w:rPr>
        <w:t>，</w:t>
      </w:r>
      <w:r w:rsidRPr="00B46239">
        <w:rPr>
          <w:rFonts w:hint="eastAsia"/>
        </w:rPr>
        <w:t>实现海洋牧场生产、管护和服务功能的提升，打造海洋牧场全生态链、全产业链、全服务链“三链融合”；研究海上平台建设及检验的相关标准和技术规范，</w:t>
      </w:r>
      <w:r w:rsidR="00247EF2">
        <w:rPr>
          <w:rFonts w:hint="eastAsia"/>
        </w:rPr>
        <w:t>评估海上平台建设对海上交通通航安全的影响，</w:t>
      </w:r>
      <w:r w:rsidRPr="00B46239">
        <w:rPr>
          <w:rFonts w:hint="eastAsia"/>
        </w:rPr>
        <w:t>为海洋牧场建设提供技术支撑。</w:t>
      </w:r>
    </w:p>
    <w:p w:rsidR="00021622" w:rsidRPr="00B46239" w:rsidRDefault="00021622" w:rsidP="00021622">
      <w:pPr>
        <w:pStyle w:val="a3"/>
        <w:spacing w:line="360" w:lineRule="auto"/>
        <w:ind w:firstLine="560"/>
      </w:pPr>
      <w:r w:rsidRPr="00B46239">
        <w:rPr>
          <w:rFonts w:hint="eastAsia"/>
        </w:rPr>
        <w:t>建设目标：规划期内在小青岛、崂山湾、大公岛、田横岛、朝连岛、灵山岛、薛家岛、斋堂岛等海域建设游钓平台</w:t>
      </w:r>
      <w:r w:rsidRPr="00B46239">
        <w:rPr>
          <w:rFonts w:hint="eastAsia"/>
        </w:rPr>
        <w:t>12</w:t>
      </w:r>
      <w:r w:rsidRPr="00B46239">
        <w:rPr>
          <w:rFonts w:hint="eastAsia"/>
        </w:rPr>
        <w:t>个，建设标准海钓船</w:t>
      </w:r>
      <w:r w:rsidR="0016135C">
        <w:t>80</w:t>
      </w:r>
      <w:r w:rsidR="0016135C">
        <w:rPr>
          <w:rFonts w:hint="eastAsia"/>
        </w:rPr>
        <w:t>~</w:t>
      </w:r>
      <w:r w:rsidR="0016135C">
        <w:t>120</w:t>
      </w:r>
      <w:r w:rsidRPr="00B46239">
        <w:rPr>
          <w:rFonts w:hint="eastAsia"/>
        </w:rPr>
        <w:t>艘，培训导钓员</w:t>
      </w:r>
      <w:r w:rsidRPr="00B46239">
        <w:rPr>
          <w:rFonts w:hint="eastAsia"/>
        </w:rPr>
        <w:t>450</w:t>
      </w:r>
      <w:r w:rsidRPr="00B46239">
        <w:rPr>
          <w:rFonts w:hint="eastAsia"/>
        </w:rPr>
        <w:t>人，年接待游客能力</w:t>
      </w:r>
      <w:r w:rsidRPr="00B46239">
        <w:rPr>
          <w:rFonts w:hint="eastAsia"/>
        </w:rPr>
        <w:t>200</w:t>
      </w:r>
      <w:r w:rsidRPr="00B46239">
        <w:rPr>
          <w:rFonts w:hint="eastAsia"/>
        </w:rPr>
        <w:t>万人次；建设海洋牧场海底观测站</w:t>
      </w:r>
      <w:r w:rsidRPr="00B46239">
        <w:rPr>
          <w:rFonts w:hint="eastAsia"/>
        </w:rPr>
        <w:t>20</w:t>
      </w:r>
      <w:r w:rsidRPr="00B46239">
        <w:rPr>
          <w:rFonts w:hint="eastAsia"/>
        </w:rPr>
        <w:t>处，集观测、管护、安保、补给、旅游、环保等功能于一体的多功能海上</w:t>
      </w:r>
      <w:r w:rsidR="0016135C">
        <w:rPr>
          <w:rFonts w:hint="eastAsia"/>
        </w:rPr>
        <w:t>综合</w:t>
      </w:r>
      <w:r w:rsidRPr="00B46239">
        <w:rPr>
          <w:rFonts w:hint="eastAsia"/>
        </w:rPr>
        <w:t>平台</w:t>
      </w:r>
      <w:r w:rsidR="0016135C">
        <w:t>6</w:t>
      </w:r>
      <w:r w:rsidRPr="00B46239">
        <w:rPr>
          <w:rFonts w:hint="eastAsia"/>
        </w:rPr>
        <w:t>处。</w:t>
      </w:r>
    </w:p>
    <w:p w:rsidR="00021622" w:rsidRPr="00B46239" w:rsidRDefault="00021622" w:rsidP="00021622">
      <w:pPr>
        <w:pStyle w:val="20"/>
        <w:spacing w:line="360" w:lineRule="auto"/>
      </w:pPr>
      <w:bookmarkStart w:id="94" w:name="_Toc51657630"/>
      <w:r w:rsidRPr="00B46239">
        <w:rPr>
          <w:rFonts w:hint="eastAsia"/>
        </w:rPr>
        <w:t>五、岸基配套</w:t>
      </w:r>
      <w:r w:rsidR="008A6715">
        <w:rPr>
          <w:rFonts w:hint="eastAsia"/>
        </w:rPr>
        <w:t>工程建设</w:t>
      </w:r>
      <w:bookmarkEnd w:id="94"/>
    </w:p>
    <w:p w:rsidR="00021622" w:rsidRPr="00B46239" w:rsidRDefault="00021622" w:rsidP="00021622">
      <w:pPr>
        <w:pStyle w:val="a3"/>
        <w:spacing w:line="360" w:lineRule="auto"/>
        <w:ind w:firstLine="560"/>
      </w:pPr>
      <w:r w:rsidRPr="00B46239">
        <w:rPr>
          <w:rFonts w:hint="eastAsia"/>
        </w:rPr>
        <w:t>建设内容：推进海洋牧场海陆联动发展，完善岸基配套建设。以休闲海钓为核心，开展岸线整治修复，完善陆基餐饮、住宿、交通、救助等相关设施建设，强化服务保障，拓展海洋牧场功能；</w:t>
      </w:r>
      <w:r w:rsidR="00095E0E">
        <w:rPr>
          <w:rFonts w:hint="eastAsia"/>
        </w:rPr>
        <w:t>加大海洋牧场陆基码头升级改造和整治维护力度，进一步完善渔港避风减灾设</w:t>
      </w:r>
      <w:r w:rsidR="00095E0E">
        <w:rPr>
          <w:rFonts w:hint="eastAsia"/>
        </w:rPr>
        <w:lastRenderedPageBreak/>
        <w:t>施和渔船锚泊条件，通过业态升级和空间规划，将海洋牧场陆基码头打造成兼具渔业、休闲观光、教育和文化的综合性渔港经济区。</w:t>
      </w:r>
      <w:r w:rsidRPr="00B46239">
        <w:rPr>
          <w:rFonts w:hint="eastAsia"/>
        </w:rPr>
        <w:t>推进渔业与旅游业深入融合，结合当地渔村、渔港等人文资源，开发多元化的精品休闲渔业项目。在重点海洋牧场开展以海洋牧场观测网系统、海陆监控系统、海洋气象信息预报系统等模块为主要内容的监控室建设，以展示海洋牧场建设规划、建设技术、建设成效（产品）等为主要内容的展示厅建设，以水下三维数字模拟、影像互动体验、休闲娱乐、产品试吃等为主要内容的体验馆建设，以科研装备、设施、研发队伍等为主要内容的研究院建设等岸基“四个一”建设，构建看得见、摸得着、可感受、能体验的完整配套体系，推动牧场渔业发展。</w:t>
      </w:r>
    </w:p>
    <w:p w:rsidR="00831A8E" w:rsidRDefault="00021622" w:rsidP="00021622">
      <w:pPr>
        <w:pStyle w:val="a3"/>
        <w:spacing w:line="360" w:lineRule="auto"/>
        <w:ind w:firstLine="560"/>
      </w:pPr>
      <w:r w:rsidRPr="00B46239">
        <w:rPr>
          <w:rFonts w:hint="eastAsia"/>
        </w:rPr>
        <w:t>建设目标：规划期内</w:t>
      </w:r>
      <w:r w:rsidR="003F3CC4" w:rsidRPr="003F3CC4">
        <w:rPr>
          <w:rFonts w:hint="eastAsia"/>
        </w:rPr>
        <w:t>开展陆基码头升级改造建设</w:t>
      </w:r>
      <w:r w:rsidR="00FE34F6">
        <w:t>10-20</w:t>
      </w:r>
      <w:r w:rsidR="003F3CC4" w:rsidRPr="003F3CC4">
        <w:rPr>
          <w:rFonts w:hint="eastAsia"/>
        </w:rPr>
        <w:t>处，</w:t>
      </w:r>
      <w:r w:rsidRPr="00B46239">
        <w:rPr>
          <w:rFonts w:hint="eastAsia"/>
        </w:rPr>
        <w:t>在国家级、省级海洋牧场建设岸基“四个一”配套设施</w:t>
      </w:r>
      <w:r w:rsidR="003F3CC4">
        <w:t>6</w:t>
      </w:r>
      <w:r w:rsidR="003F3CC4">
        <w:rPr>
          <w:rFonts w:hint="eastAsia"/>
        </w:rPr>
        <w:t>~</w:t>
      </w:r>
      <w:r w:rsidR="003F3CC4">
        <w:t>10</w:t>
      </w:r>
      <w:r w:rsidRPr="00B46239">
        <w:rPr>
          <w:rFonts w:hint="eastAsia"/>
        </w:rPr>
        <w:t>处，展示各类海洋牧场特色、产品及服务功能，创建一批海洋牧场最美渔村、特色小镇。</w:t>
      </w:r>
    </w:p>
    <w:p w:rsidR="00FE34F6" w:rsidRDefault="00FE34F6" w:rsidP="00FE34F6">
      <w:pPr>
        <w:pStyle w:val="a3"/>
        <w:spacing w:line="360" w:lineRule="auto"/>
        <w:ind w:firstLineChars="0" w:firstLine="0"/>
      </w:pPr>
      <w:r w:rsidRPr="002C558D">
        <w:rPr>
          <w:rFonts w:ascii="宋体" w:hAnsi="宋体"/>
          <w:b/>
          <w:bCs/>
          <w:noProof/>
          <w:kern w:val="44"/>
          <w:sz w:val="36"/>
          <w:szCs w:val="36"/>
        </w:rPr>
        <w:lastRenderedPageBreak/>
        <w:drawing>
          <wp:inline distT="0" distB="0" distL="0" distR="0">
            <wp:extent cx="5274310" cy="3728636"/>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728636"/>
                    </a:xfrm>
                    <a:prstGeom prst="rect">
                      <a:avLst/>
                    </a:prstGeom>
                    <a:noFill/>
                    <a:ln>
                      <a:noFill/>
                    </a:ln>
                  </pic:spPr>
                </pic:pic>
              </a:graphicData>
            </a:graphic>
          </wp:inline>
        </w:drawing>
      </w:r>
    </w:p>
    <w:p w:rsidR="00FE34F6" w:rsidRPr="002C558D" w:rsidRDefault="00FE34F6" w:rsidP="002C558D">
      <w:pPr>
        <w:pStyle w:val="a3"/>
        <w:spacing w:line="360" w:lineRule="auto"/>
        <w:ind w:firstLineChars="0" w:firstLine="0"/>
        <w:jc w:val="center"/>
        <w:rPr>
          <w:sz w:val="22"/>
          <w:szCs w:val="22"/>
        </w:rPr>
      </w:pPr>
      <w:r w:rsidRPr="002C558D">
        <w:rPr>
          <w:rFonts w:hint="eastAsia"/>
          <w:sz w:val="22"/>
          <w:szCs w:val="22"/>
        </w:rPr>
        <w:t>图</w:t>
      </w:r>
      <w:r w:rsidRPr="002C558D">
        <w:rPr>
          <w:rFonts w:hint="eastAsia"/>
          <w:sz w:val="22"/>
          <w:szCs w:val="22"/>
        </w:rPr>
        <w:t xml:space="preserve"> </w:t>
      </w:r>
      <w:r w:rsidRPr="002C558D">
        <w:rPr>
          <w:sz w:val="22"/>
          <w:szCs w:val="22"/>
        </w:rPr>
        <w:t xml:space="preserve">1 </w:t>
      </w:r>
      <w:r w:rsidRPr="002C558D">
        <w:rPr>
          <w:rFonts w:hint="eastAsia"/>
          <w:sz w:val="22"/>
          <w:szCs w:val="22"/>
        </w:rPr>
        <w:t>青岛市海洋牧场陆基码头规划布局图</w:t>
      </w:r>
    </w:p>
    <w:p w:rsidR="00095E0E" w:rsidRPr="002C558D" w:rsidRDefault="00095E0E" w:rsidP="002C558D">
      <w:pPr>
        <w:pStyle w:val="a3"/>
        <w:spacing w:line="360" w:lineRule="auto"/>
        <w:ind w:firstLineChars="0" w:firstLine="0"/>
        <w:jc w:val="center"/>
        <w:rPr>
          <w:sz w:val="22"/>
          <w:szCs w:val="22"/>
        </w:rPr>
      </w:pPr>
      <w:r w:rsidRPr="002C558D">
        <w:rPr>
          <w:rFonts w:hint="eastAsia"/>
          <w:sz w:val="22"/>
          <w:szCs w:val="22"/>
        </w:rPr>
        <w:t>表</w:t>
      </w:r>
      <w:r w:rsidR="00FE34F6" w:rsidRPr="002C558D">
        <w:rPr>
          <w:rFonts w:hint="eastAsia"/>
          <w:sz w:val="22"/>
          <w:szCs w:val="22"/>
        </w:rPr>
        <w:t>1</w:t>
      </w:r>
      <w:r w:rsidRPr="002C558D">
        <w:rPr>
          <w:sz w:val="22"/>
          <w:szCs w:val="22"/>
        </w:rPr>
        <w:t xml:space="preserve"> </w:t>
      </w:r>
      <w:r w:rsidRPr="002C558D">
        <w:rPr>
          <w:sz w:val="22"/>
          <w:szCs w:val="22"/>
        </w:rPr>
        <w:t>海洋牧场陆基码头升级改造</w:t>
      </w:r>
      <w:r w:rsidR="003A20CB" w:rsidRPr="002C558D">
        <w:rPr>
          <w:rFonts w:hint="eastAsia"/>
          <w:sz w:val="22"/>
          <w:szCs w:val="22"/>
        </w:rPr>
        <w:t>建设</w:t>
      </w:r>
    </w:p>
    <w:tbl>
      <w:tblPr>
        <w:tblStyle w:val="aa"/>
        <w:tblW w:w="0" w:type="auto"/>
        <w:tblCellMar>
          <w:left w:w="28" w:type="dxa"/>
          <w:right w:w="28" w:type="dxa"/>
        </w:tblCellMar>
        <w:tblLook w:val="04A0"/>
      </w:tblPr>
      <w:tblGrid>
        <w:gridCol w:w="421"/>
        <w:gridCol w:w="2693"/>
        <w:gridCol w:w="1984"/>
        <w:gridCol w:w="1528"/>
        <w:gridCol w:w="1670"/>
      </w:tblGrid>
      <w:tr w:rsidR="00095E0E" w:rsidRPr="00FB3B17" w:rsidTr="002C558D">
        <w:trPr>
          <w:trHeight w:val="285"/>
          <w:tblHeader/>
        </w:trPr>
        <w:tc>
          <w:tcPr>
            <w:tcW w:w="421" w:type="dxa"/>
            <w:vMerge w:val="restart"/>
            <w:vAlign w:val="center"/>
            <w:hideMark/>
          </w:tcPr>
          <w:p w:rsidR="00095E0E" w:rsidRPr="00FB3B17" w:rsidRDefault="00095E0E" w:rsidP="008A6715">
            <w:pPr>
              <w:jc w:val="center"/>
              <w:rPr>
                <w:rFonts w:ascii="Times New Roman" w:hAnsi="Times New Roman" w:cs="Times New Roman"/>
                <w:b/>
                <w:bCs/>
              </w:rPr>
            </w:pPr>
            <w:r w:rsidRPr="00FB3B17">
              <w:rPr>
                <w:rFonts w:ascii="Times New Roman" w:hAnsi="Times New Roman" w:cs="Times New Roman"/>
                <w:b/>
                <w:bCs/>
              </w:rPr>
              <w:t>序号</w:t>
            </w:r>
          </w:p>
        </w:tc>
        <w:tc>
          <w:tcPr>
            <w:tcW w:w="2693" w:type="dxa"/>
            <w:vMerge w:val="restart"/>
            <w:vAlign w:val="center"/>
            <w:hideMark/>
          </w:tcPr>
          <w:p w:rsidR="00095E0E" w:rsidRPr="00FB3B17" w:rsidRDefault="00095E0E" w:rsidP="008A6715">
            <w:pPr>
              <w:jc w:val="center"/>
              <w:rPr>
                <w:rFonts w:ascii="Times New Roman" w:hAnsi="Times New Roman" w:cs="Times New Roman"/>
                <w:b/>
                <w:bCs/>
              </w:rPr>
            </w:pPr>
            <w:r w:rsidRPr="00FB3B17">
              <w:rPr>
                <w:rFonts w:ascii="Times New Roman" w:hAnsi="Times New Roman" w:cs="Times New Roman"/>
                <w:b/>
                <w:bCs/>
              </w:rPr>
              <w:t>海洋牧场名称</w:t>
            </w:r>
          </w:p>
        </w:tc>
        <w:tc>
          <w:tcPr>
            <w:tcW w:w="1984" w:type="dxa"/>
            <w:vMerge w:val="restart"/>
            <w:vAlign w:val="center"/>
            <w:hideMark/>
          </w:tcPr>
          <w:p w:rsidR="00095E0E" w:rsidRPr="00FB3B17" w:rsidRDefault="00095E0E" w:rsidP="008A6715">
            <w:pPr>
              <w:jc w:val="center"/>
              <w:rPr>
                <w:rFonts w:ascii="Times New Roman" w:hAnsi="Times New Roman" w:cs="Times New Roman"/>
                <w:b/>
                <w:bCs/>
              </w:rPr>
            </w:pPr>
            <w:r w:rsidRPr="00FB3B17">
              <w:rPr>
                <w:rFonts w:ascii="Times New Roman" w:hAnsi="Times New Roman" w:cs="Times New Roman"/>
                <w:b/>
                <w:bCs/>
              </w:rPr>
              <w:t>海洋牧场管护单位</w:t>
            </w:r>
          </w:p>
        </w:tc>
        <w:tc>
          <w:tcPr>
            <w:tcW w:w="3198" w:type="dxa"/>
            <w:gridSpan w:val="2"/>
            <w:vAlign w:val="center"/>
            <w:hideMark/>
          </w:tcPr>
          <w:p w:rsidR="00095E0E" w:rsidRPr="00FB3B17" w:rsidRDefault="00095E0E" w:rsidP="00095E0E">
            <w:pPr>
              <w:jc w:val="center"/>
              <w:rPr>
                <w:rFonts w:ascii="Times New Roman" w:hAnsi="Times New Roman" w:cs="Times New Roman"/>
                <w:b/>
                <w:bCs/>
              </w:rPr>
            </w:pPr>
            <w:r>
              <w:rPr>
                <w:rFonts w:ascii="Times New Roman" w:hAnsi="Times New Roman" w:cs="Times New Roman" w:hint="eastAsia"/>
                <w:b/>
                <w:bCs/>
              </w:rPr>
              <w:t>升级</w:t>
            </w:r>
            <w:r>
              <w:rPr>
                <w:rFonts w:ascii="Times New Roman" w:hAnsi="Times New Roman" w:cs="Times New Roman"/>
                <w:b/>
                <w:bCs/>
              </w:rPr>
              <w:t>改造</w:t>
            </w:r>
            <w:r w:rsidRPr="00FB3B17">
              <w:rPr>
                <w:rFonts w:ascii="Times New Roman" w:hAnsi="Times New Roman" w:cs="Times New Roman"/>
                <w:b/>
                <w:bCs/>
              </w:rPr>
              <w:t>码头</w:t>
            </w:r>
          </w:p>
        </w:tc>
      </w:tr>
      <w:tr w:rsidR="00095E0E" w:rsidRPr="00FB3B17" w:rsidTr="002C558D">
        <w:trPr>
          <w:trHeight w:val="285"/>
          <w:tblHeader/>
        </w:trPr>
        <w:tc>
          <w:tcPr>
            <w:tcW w:w="421" w:type="dxa"/>
            <w:vMerge/>
            <w:vAlign w:val="center"/>
            <w:hideMark/>
          </w:tcPr>
          <w:p w:rsidR="00095E0E" w:rsidRPr="00FB3B17" w:rsidRDefault="00095E0E" w:rsidP="008A6715">
            <w:pPr>
              <w:jc w:val="center"/>
              <w:rPr>
                <w:rFonts w:ascii="Times New Roman" w:hAnsi="Times New Roman" w:cs="Times New Roman"/>
                <w:b/>
                <w:bCs/>
              </w:rPr>
            </w:pPr>
          </w:p>
        </w:tc>
        <w:tc>
          <w:tcPr>
            <w:tcW w:w="2693" w:type="dxa"/>
            <w:vMerge/>
            <w:vAlign w:val="center"/>
            <w:hideMark/>
          </w:tcPr>
          <w:p w:rsidR="00095E0E" w:rsidRPr="00FB3B17" w:rsidRDefault="00095E0E" w:rsidP="008A6715">
            <w:pPr>
              <w:jc w:val="center"/>
              <w:rPr>
                <w:rFonts w:ascii="Times New Roman" w:hAnsi="Times New Roman" w:cs="Times New Roman"/>
                <w:b/>
                <w:bCs/>
              </w:rPr>
            </w:pPr>
          </w:p>
        </w:tc>
        <w:tc>
          <w:tcPr>
            <w:tcW w:w="1984" w:type="dxa"/>
            <w:vMerge/>
            <w:vAlign w:val="center"/>
            <w:hideMark/>
          </w:tcPr>
          <w:p w:rsidR="00095E0E" w:rsidRPr="00FB3B17" w:rsidRDefault="00095E0E" w:rsidP="008A6715">
            <w:pPr>
              <w:jc w:val="center"/>
              <w:rPr>
                <w:rFonts w:ascii="Times New Roman" w:hAnsi="Times New Roman" w:cs="Times New Roman"/>
                <w:b/>
                <w:bCs/>
              </w:rPr>
            </w:pPr>
          </w:p>
        </w:tc>
        <w:tc>
          <w:tcPr>
            <w:tcW w:w="1528" w:type="dxa"/>
            <w:vAlign w:val="center"/>
            <w:hideMark/>
          </w:tcPr>
          <w:p w:rsidR="00095E0E" w:rsidRPr="00FB3B17" w:rsidRDefault="00095E0E" w:rsidP="008A6715">
            <w:pPr>
              <w:jc w:val="center"/>
              <w:rPr>
                <w:rFonts w:ascii="Times New Roman" w:hAnsi="Times New Roman" w:cs="Times New Roman"/>
                <w:b/>
                <w:bCs/>
              </w:rPr>
            </w:pPr>
            <w:r w:rsidRPr="00FB3B17">
              <w:rPr>
                <w:rFonts w:ascii="Times New Roman" w:hAnsi="Times New Roman" w:cs="Times New Roman"/>
                <w:b/>
                <w:bCs/>
              </w:rPr>
              <w:t>码头名称</w:t>
            </w:r>
          </w:p>
        </w:tc>
        <w:tc>
          <w:tcPr>
            <w:tcW w:w="1670" w:type="dxa"/>
            <w:vAlign w:val="center"/>
            <w:hideMark/>
          </w:tcPr>
          <w:p w:rsidR="00095E0E" w:rsidRPr="00FB3B17" w:rsidRDefault="00095E0E" w:rsidP="008A6715">
            <w:pPr>
              <w:jc w:val="center"/>
              <w:rPr>
                <w:rFonts w:ascii="Times New Roman" w:hAnsi="Times New Roman" w:cs="Times New Roman"/>
                <w:b/>
                <w:bCs/>
              </w:rPr>
            </w:pPr>
            <w:r w:rsidRPr="00FB3B17">
              <w:rPr>
                <w:rFonts w:ascii="Times New Roman" w:hAnsi="Times New Roman" w:cs="Times New Roman"/>
                <w:b/>
                <w:bCs/>
              </w:rPr>
              <w:t>码头所在位置</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1</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青岛市石雀滩海域鲁海丰国家级还海洋牧场示范区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青岛鲁海丰食品集团有限公司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鲁海丰海洋牧场休闲码头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西海岸新区连三岛路</w:t>
            </w:r>
            <w:r w:rsidRPr="00FB3B17">
              <w:rPr>
                <w:rFonts w:ascii="Times New Roman" w:eastAsia="仿宋" w:hAnsi="Times New Roman" w:cs="Times New Roman"/>
              </w:rPr>
              <w:t>618</w:t>
            </w:r>
            <w:r w:rsidRPr="00FB3B17">
              <w:rPr>
                <w:rFonts w:ascii="Times New Roman" w:eastAsia="仿宋" w:hAnsi="Times New Roman" w:cs="Times New Roman"/>
              </w:rPr>
              <w:t>号</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2</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青岛斋堂岛海域浩然国家级海洋牧场示范区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青岛浩然海洋科技有限公司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琅琊港码头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西海岸新区琅琊山东头村</w:t>
            </w:r>
          </w:p>
        </w:tc>
      </w:tr>
      <w:tr w:rsidR="00095E0E" w:rsidRPr="00FB3B17" w:rsidTr="002C558D">
        <w:trPr>
          <w:trHeight w:val="285"/>
        </w:trPr>
        <w:tc>
          <w:tcPr>
            <w:tcW w:w="421" w:type="dxa"/>
            <w:vMerge w:val="restart"/>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3</w:t>
            </w:r>
          </w:p>
        </w:tc>
        <w:tc>
          <w:tcPr>
            <w:tcW w:w="2693" w:type="dxa"/>
            <w:vMerge w:val="restart"/>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青岛市崂山湾海域龙盘国家级海洋牧场</w:t>
            </w:r>
          </w:p>
        </w:tc>
        <w:tc>
          <w:tcPr>
            <w:tcW w:w="1984" w:type="dxa"/>
            <w:vMerge w:val="restart"/>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青岛龙盘海洋生态养殖有限公司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峰山后码头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崂山区王哥庄峰山西村</w:t>
            </w:r>
          </w:p>
        </w:tc>
      </w:tr>
      <w:tr w:rsidR="00095E0E" w:rsidRPr="00FB3B17" w:rsidTr="002C558D">
        <w:trPr>
          <w:trHeight w:val="285"/>
        </w:trPr>
        <w:tc>
          <w:tcPr>
            <w:tcW w:w="421" w:type="dxa"/>
            <w:vMerge/>
            <w:vAlign w:val="center"/>
            <w:hideMark/>
          </w:tcPr>
          <w:p w:rsidR="00095E0E" w:rsidRPr="00FB3B17" w:rsidRDefault="00095E0E" w:rsidP="008A6715">
            <w:pPr>
              <w:jc w:val="center"/>
              <w:rPr>
                <w:rFonts w:ascii="Times New Roman" w:eastAsia="仿宋" w:hAnsi="Times New Roman" w:cs="Times New Roman"/>
              </w:rPr>
            </w:pPr>
          </w:p>
        </w:tc>
        <w:tc>
          <w:tcPr>
            <w:tcW w:w="2693" w:type="dxa"/>
            <w:vMerge/>
            <w:vAlign w:val="center"/>
            <w:hideMark/>
          </w:tcPr>
          <w:p w:rsidR="00095E0E" w:rsidRPr="00FB3B17" w:rsidRDefault="00095E0E" w:rsidP="002C558D">
            <w:pPr>
              <w:jc w:val="both"/>
              <w:rPr>
                <w:rFonts w:ascii="Times New Roman" w:eastAsia="仿宋" w:hAnsi="Times New Roman" w:cs="Times New Roman"/>
              </w:rPr>
            </w:pPr>
          </w:p>
        </w:tc>
        <w:tc>
          <w:tcPr>
            <w:tcW w:w="1984" w:type="dxa"/>
            <w:vMerge/>
            <w:vAlign w:val="center"/>
            <w:hideMark/>
          </w:tcPr>
          <w:p w:rsidR="00095E0E" w:rsidRPr="00FB3B17" w:rsidRDefault="00095E0E" w:rsidP="002C558D">
            <w:pPr>
              <w:jc w:val="both"/>
              <w:rPr>
                <w:rFonts w:ascii="Times New Roman" w:eastAsia="仿宋" w:hAnsi="Times New Roman" w:cs="Times New Roman"/>
              </w:rPr>
            </w:pP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峰山码头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崂山王哥庄峰山西村</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4</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青岛市崂山湾海域华润博达国家级海洋牧场示范区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青岛华润博达海洋生态科技有限公司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崂山区沙子口街道国家中心渔港码头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崂山区沙子口街道沙子口大桥南</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5</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青岛市竹岔岛海域老尹家国家级海洋牧场示范区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青岛老尹家海参股份有限公司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南屯码头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西海岸新区南屯</w:t>
            </w:r>
          </w:p>
        </w:tc>
      </w:tr>
      <w:tr w:rsidR="00095E0E" w:rsidRPr="00FB3B17" w:rsidTr="002C558D">
        <w:trPr>
          <w:trHeight w:val="285"/>
        </w:trPr>
        <w:tc>
          <w:tcPr>
            <w:tcW w:w="421" w:type="dxa"/>
            <w:vMerge w:val="restart"/>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6</w:t>
            </w:r>
          </w:p>
        </w:tc>
        <w:tc>
          <w:tcPr>
            <w:tcW w:w="2693" w:type="dxa"/>
            <w:vMerge w:val="restart"/>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青岛市崂山湾海域国家级海洋牧场示范区</w:t>
            </w:r>
          </w:p>
        </w:tc>
        <w:tc>
          <w:tcPr>
            <w:tcW w:w="1984" w:type="dxa"/>
            <w:vMerge w:val="restart"/>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青岛海泉崂山特色水产品有限公司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港东码头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崂山区王哥庄街道港东村</w:t>
            </w:r>
          </w:p>
        </w:tc>
      </w:tr>
      <w:tr w:rsidR="00095E0E" w:rsidRPr="00FB3B17" w:rsidTr="002C558D">
        <w:trPr>
          <w:trHeight w:val="285"/>
        </w:trPr>
        <w:tc>
          <w:tcPr>
            <w:tcW w:w="421" w:type="dxa"/>
            <w:vMerge/>
            <w:vAlign w:val="center"/>
            <w:hideMark/>
          </w:tcPr>
          <w:p w:rsidR="00095E0E" w:rsidRPr="00FB3B17" w:rsidRDefault="00095E0E" w:rsidP="008A6715">
            <w:pPr>
              <w:jc w:val="center"/>
              <w:rPr>
                <w:rFonts w:ascii="Times New Roman" w:eastAsia="仿宋" w:hAnsi="Times New Roman" w:cs="Times New Roman"/>
              </w:rPr>
            </w:pPr>
          </w:p>
        </w:tc>
        <w:tc>
          <w:tcPr>
            <w:tcW w:w="2693" w:type="dxa"/>
            <w:vMerge/>
            <w:vAlign w:val="center"/>
            <w:hideMark/>
          </w:tcPr>
          <w:p w:rsidR="00095E0E" w:rsidRPr="00FB3B17" w:rsidRDefault="00095E0E" w:rsidP="002C558D">
            <w:pPr>
              <w:jc w:val="both"/>
              <w:rPr>
                <w:rFonts w:ascii="Times New Roman" w:eastAsia="仿宋" w:hAnsi="Times New Roman" w:cs="Times New Roman"/>
              </w:rPr>
            </w:pPr>
          </w:p>
        </w:tc>
        <w:tc>
          <w:tcPr>
            <w:tcW w:w="1984" w:type="dxa"/>
            <w:vMerge/>
            <w:vAlign w:val="center"/>
            <w:hideMark/>
          </w:tcPr>
          <w:p w:rsidR="00095E0E" w:rsidRPr="00FB3B17" w:rsidRDefault="00095E0E" w:rsidP="002C558D">
            <w:pPr>
              <w:jc w:val="both"/>
              <w:rPr>
                <w:rFonts w:ascii="Times New Roman" w:eastAsia="仿宋" w:hAnsi="Times New Roman" w:cs="Times New Roman"/>
              </w:rPr>
            </w:pP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仰口码头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崂山区王哥庄街道仰口</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7</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青岛灵山湾海域聚大洋国家级海洋牧场示范区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青岛聚大洋藻业集团有限公司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龙门顶码头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西海岸新区滨海街道办事处龙门顶</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lastRenderedPageBreak/>
              <w:t>8</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青岛市灵山湾海域明天国家级海洋牧场示范区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青岛明天国际游艇会展中心有限公司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青岛国际游艇会展中心游艇码头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西海岸新区滨海大道</w:t>
            </w:r>
            <w:r w:rsidRPr="00FB3B17">
              <w:rPr>
                <w:rFonts w:ascii="Times New Roman" w:eastAsia="仿宋" w:hAnsi="Times New Roman" w:cs="Times New Roman"/>
              </w:rPr>
              <w:t>2788</w:t>
            </w:r>
            <w:r w:rsidRPr="00FB3B17">
              <w:rPr>
                <w:rFonts w:ascii="Times New Roman" w:eastAsia="仿宋" w:hAnsi="Times New Roman" w:cs="Times New Roman"/>
              </w:rPr>
              <w:t>号</w:t>
            </w:r>
          </w:p>
        </w:tc>
      </w:tr>
      <w:tr w:rsidR="00095E0E" w:rsidRPr="00FB3B17" w:rsidTr="002C558D">
        <w:trPr>
          <w:trHeight w:val="285"/>
        </w:trPr>
        <w:tc>
          <w:tcPr>
            <w:tcW w:w="421" w:type="dxa"/>
            <w:vMerge w:val="restart"/>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9</w:t>
            </w:r>
          </w:p>
        </w:tc>
        <w:tc>
          <w:tcPr>
            <w:tcW w:w="2693" w:type="dxa"/>
            <w:vMerge w:val="restart"/>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崂山湾省级装备性海洋牧场</w:t>
            </w:r>
          </w:p>
        </w:tc>
        <w:tc>
          <w:tcPr>
            <w:tcW w:w="1984" w:type="dxa"/>
            <w:vMerge w:val="restart"/>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青岛祥泰绿色农业科技有限公司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港东渔码头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王哥庄港东村北</w:t>
            </w:r>
          </w:p>
        </w:tc>
      </w:tr>
      <w:tr w:rsidR="00095E0E" w:rsidRPr="00FB3B17" w:rsidTr="002C558D">
        <w:trPr>
          <w:trHeight w:val="285"/>
        </w:trPr>
        <w:tc>
          <w:tcPr>
            <w:tcW w:w="421" w:type="dxa"/>
            <w:vMerge/>
            <w:vAlign w:val="center"/>
            <w:hideMark/>
          </w:tcPr>
          <w:p w:rsidR="00095E0E" w:rsidRPr="00FB3B17" w:rsidRDefault="00095E0E" w:rsidP="008A6715">
            <w:pPr>
              <w:jc w:val="center"/>
              <w:rPr>
                <w:rFonts w:ascii="Times New Roman" w:eastAsia="仿宋" w:hAnsi="Times New Roman" w:cs="Times New Roman"/>
              </w:rPr>
            </w:pPr>
          </w:p>
        </w:tc>
        <w:tc>
          <w:tcPr>
            <w:tcW w:w="2693" w:type="dxa"/>
            <w:vMerge/>
            <w:vAlign w:val="center"/>
            <w:hideMark/>
          </w:tcPr>
          <w:p w:rsidR="00095E0E" w:rsidRPr="00FB3B17" w:rsidRDefault="00095E0E" w:rsidP="002C558D">
            <w:pPr>
              <w:jc w:val="both"/>
              <w:rPr>
                <w:rFonts w:ascii="Times New Roman" w:eastAsia="仿宋" w:hAnsi="Times New Roman" w:cs="Times New Roman"/>
              </w:rPr>
            </w:pPr>
          </w:p>
        </w:tc>
        <w:tc>
          <w:tcPr>
            <w:tcW w:w="1984" w:type="dxa"/>
            <w:vMerge/>
            <w:vAlign w:val="center"/>
            <w:hideMark/>
          </w:tcPr>
          <w:p w:rsidR="00095E0E" w:rsidRPr="00FB3B17" w:rsidRDefault="00095E0E" w:rsidP="002C558D">
            <w:pPr>
              <w:jc w:val="both"/>
              <w:rPr>
                <w:rFonts w:ascii="Times New Roman" w:eastAsia="仿宋" w:hAnsi="Times New Roman" w:cs="Times New Roman"/>
              </w:rPr>
            </w:pP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海尔码头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王哥庄港东村东北侧</w:t>
            </w:r>
          </w:p>
        </w:tc>
      </w:tr>
      <w:tr w:rsidR="00095E0E" w:rsidRPr="00FB3B17" w:rsidTr="002C558D">
        <w:trPr>
          <w:trHeight w:val="285"/>
        </w:trPr>
        <w:tc>
          <w:tcPr>
            <w:tcW w:w="421" w:type="dxa"/>
            <w:vMerge/>
            <w:vAlign w:val="center"/>
            <w:hideMark/>
          </w:tcPr>
          <w:p w:rsidR="00095E0E" w:rsidRPr="00FB3B17" w:rsidRDefault="00095E0E" w:rsidP="008A6715">
            <w:pPr>
              <w:jc w:val="center"/>
              <w:rPr>
                <w:rFonts w:ascii="Times New Roman" w:eastAsia="仿宋" w:hAnsi="Times New Roman" w:cs="Times New Roman"/>
              </w:rPr>
            </w:pPr>
          </w:p>
        </w:tc>
        <w:tc>
          <w:tcPr>
            <w:tcW w:w="2693" w:type="dxa"/>
            <w:vMerge/>
            <w:vAlign w:val="center"/>
            <w:hideMark/>
          </w:tcPr>
          <w:p w:rsidR="00095E0E" w:rsidRPr="00FB3B17" w:rsidRDefault="00095E0E" w:rsidP="002C558D">
            <w:pPr>
              <w:jc w:val="both"/>
              <w:rPr>
                <w:rFonts w:ascii="Times New Roman" w:eastAsia="仿宋" w:hAnsi="Times New Roman" w:cs="Times New Roman"/>
              </w:rPr>
            </w:pPr>
          </w:p>
        </w:tc>
        <w:tc>
          <w:tcPr>
            <w:tcW w:w="1984" w:type="dxa"/>
            <w:vMerge/>
            <w:vAlign w:val="center"/>
            <w:hideMark/>
          </w:tcPr>
          <w:p w:rsidR="00095E0E" w:rsidRPr="00FB3B17" w:rsidRDefault="00095E0E" w:rsidP="002C558D">
            <w:pPr>
              <w:jc w:val="both"/>
              <w:rPr>
                <w:rFonts w:ascii="Times New Roman" w:eastAsia="仿宋" w:hAnsi="Times New Roman" w:cs="Times New Roman"/>
              </w:rPr>
            </w:pP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兔子岛码头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崂山湾兔子岛西南</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10</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青岛市凤凰岛海域金沙滩国家级海洋牧场示范区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青岛金沙滩水产开发有限公司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南屯码头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西海岸新区南屯村南部</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11</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青岛市斋堂岛海域斋堂岛国家级海洋牧场示范区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青岛斋堂岛海洋生态养殖有限公司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琅琊港陆岛交通码头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西海岸新区琅琊镇台西头村</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12</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青岛市薛家岛海域昕长虹国家级海洋牧场示范区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青岛昕长虹海洋生物科技有限公司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施沟码头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黄岛区薛家岛金沙滩路施沟村</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13</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青岛市水岛岛基型海洋牧场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青岛悦海蓝天水产有限公司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女岛港渔码头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即墨区田横女岛</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14</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青岛市灵山湾海域西海岸国家级海洋牧场示范区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青岛西海岸海洋渔业科技开发有限公司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青岛龙门港湾渔人码头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黄岛区龙门顶码头南侧</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15</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青岛市灵山湾海域灵山国家级海洋牧场示范区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青岛灵山海域生态海产有限公司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积米崖渔港码头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黄岛区灵山岛自然保护区</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16</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青岛小管岛融海岛基型海洋牧场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青岛逸益达实业有限公司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鳌山港</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即墨区鳌山卫街道办事处向阳庄村</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17</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青岛天一省级海洋牧场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青岛天一海洋生物科技有限公司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泊里董家口渔港码头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泊里镇董家口</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18</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青岛五丁礁海洋牧场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青岛金海富源海洋实业有限公司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游轮母港</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青岛港</w:t>
            </w:r>
            <w:r w:rsidRPr="00FB3B17">
              <w:rPr>
                <w:rFonts w:ascii="Times New Roman" w:eastAsia="仿宋" w:hAnsi="Times New Roman" w:cs="Times New Roman"/>
              </w:rPr>
              <w:t>6</w:t>
            </w:r>
            <w:r w:rsidRPr="00FB3B17">
              <w:rPr>
                <w:rFonts w:ascii="Times New Roman" w:eastAsia="仿宋" w:hAnsi="Times New Roman" w:cs="Times New Roman"/>
              </w:rPr>
              <w:t>号码头</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19</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国信海洋牧场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青岛国信海洋牧场发展有限公司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山东头村码头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即墨区田横岛镇山东头村</w:t>
            </w:r>
          </w:p>
        </w:tc>
      </w:tr>
      <w:tr w:rsidR="00095E0E" w:rsidRPr="00FB3B17" w:rsidTr="002C558D">
        <w:trPr>
          <w:trHeight w:val="510"/>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20</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青岛文山田园海洋牧场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青岛文山水产养殖有限公司</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田横旅游度假区码头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田横旅游度假区码头</w:t>
            </w:r>
          </w:p>
        </w:tc>
      </w:tr>
      <w:tr w:rsidR="00095E0E" w:rsidRPr="00FB3B17" w:rsidTr="002C558D">
        <w:trPr>
          <w:trHeight w:val="285"/>
        </w:trPr>
        <w:tc>
          <w:tcPr>
            <w:tcW w:w="421" w:type="dxa"/>
            <w:vAlign w:val="center"/>
            <w:hideMark/>
          </w:tcPr>
          <w:p w:rsidR="00095E0E" w:rsidRPr="00FB3B17" w:rsidRDefault="00095E0E" w:rsidP="008A6715">
            <w:pPr>
              <w:jc w:val="center"/>
              <w:rPr>
                <w:rFonts w:ascii="Times New Roman" w:eastAsia="仿宋" w:hAnsi="Times New Roman" w:cs="Times New Roman"/>
              </w:rPr>
            </w:pPr>
            <w:r w:rsidRPr="00FB3B17">
              <w:rPr>
                <w:rFonts w:ascii="Times New Roman" w:eastAsia="仿宋" w:hAnsi="Times New Roman" w:cs="Times New Roman"/>
              </w:rPr>
              <w:t>21</w:t>
            </w:r>
          </w:p>
        </w:tc>
        <w:tc>
          <w:tcPr>
            <w:tcW w:w="2693"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崂山湾公益性海洋牧场</w:t>
            </w:r>
          </w:p>
        </w:tc>
        <w:tc>
          <w:tcPr>
            <w:tcW w:w="1984"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崂山区农业农村局</w:t>
            </w:r>
          </w:p>
        </w:tc>
        <w:tc>
          <w:tcPr>
            <w:tcW w:w="1528"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港东码头</w:t>
            </w:r>
          </w:p>
        </w:tc>
        <w:tc>
          <w:tcPr>
            <w:tcW w:w="1670" w:type="dxa"/>
            <w:vAlign w:val="center"/>
            <w:hideMark/>
          </w:tcPr>
          <w:p w:rsidR="00095E0E" w:rsidRPr="00FB3B17" w:rsidRDefault="00095E0E" w:rsidP="002C558D">
            <w:pPr>
              <w:jc w:val="both"/>
              <w:rPr>
                <w:rFonts w:ascii="Times New Roman" w:eastAsia="仿宋" w:hAnsi="Times New Roman" w:cs="Times New Roman"/>
              </w:rPr>
            </w:pPr>
            <w:r w:rsidRPr="00FB3B17">
              <w:rPr>
                <w:rFonts w:ascii="Times New Roman" w:eastAsia="仿宋" w:hAnsi="Times New Roman" w:cs="Times New Roman"/>
              </w:rPr>
              <w:t>王哥庄港东村北</w:t>
            </w:r>
          </w:p>
        </w:tc>
      </w:tr>
    </w:tbl>
    <w:p w:rsidR="00095E0E" w:rsidRPr="00B46239" w:rsidRDefault="00095E0E" w:rsidP="00021622">
      <w:pPr>
        <w:pStyle w:val="a3"/>
        <w:spacing w:line="360" w:lineRule="auto"/>
        <w:ind w:firstLine="560"/>
      </w:pPr>
    </w:p>
    <w:p w:rsidR="00C60804" w:rsidRPr="00B46239" w:rsidRDefault="00C60804" w:rsidP="008C31DF">
      <w:pPr>
        <w:pStyle w:val="10"/>
        <w:spacing w:line="360" w:lineRule="auto"/>
      </w:pPr>
      <w:bookmarkStart w:id="95" w:name="_Toc51657631"/>
      <w:r w:rsidRPr="00B46239">
        <w:rPr>
          <w:rFonts w:hint="eastAsia"/>
        </w:rPr>
        <w:lastRenderedPageBreak/>
        <w:t xml:space="preserve">第六章  </w:t>
      </w:r>
      <w:r w:rsidR="00165F93" w:rsidRPr="00B46239">
        <w:rPr>
          <w:rFonts w:hint="eastAsia"/>
        </w:rPr>
        <w:t>支撑体系</w:t>
      </w:r>
      <w:bookmarkEnd w:id="95"/>
    </w:p>
    <w:p w:rsidR="00021622" w:rsidRPr="00B46239" w:rsidRDefault="00021622" w:rsidP="00021622">
      <w:pPr>
        <w:pStyle w:val="a3"/>
        <w:spacing w:line="580" w:lineRule="exact"/>
        <w:ind w:firstLine="560"/>
      </w:pPr>
      <w:r w:rsidRPr="00B46239">
        <w:rPr>
          <w:rFonts w:hint="eastAsia"/>
        </w:rPr>
        <w:t>为扎实推进海洋牧场建设，发展牧场渔业，依据牧场建设的空间布局和建设内容，重点开展海洋牧场资源与环境调查及建设效果评价等</w:t>
      </w:r>
      <w:r w:rsidRPr="00B46239">
        <w:t>4</w:t>
      </w:r>
      <w:r w:rsidRPr="00B46239">
        <w:rPr>
          <w:rFonts w:hint="eastAsia"/>
        </w:rPr>
        <w:t>项建设任务，进一步完善牧场建设科技支撑体系，</w:t>
      </w:r>
      <w:r w:rsidRPr="00B46239">
        <w:rPr>
          <w:rFonts w:hint="eastAsia"/>
        </w:rPr>
        <w:t>202</w:t>
      </w:r>
      <w:r w:rsidRPr="00B46239">
        <w:t>5</w:t>
      </w:r>
      <w:r w:rsidRPr="00B46239">
        <w:rPr>
          <w:rFonts w:hint="eastAsia"/>
        </w:rPr>
        <w:t>年设施工程化和智能化达到国际先进水平，现代经营体系建设完善，产品安全得到有效保障，任务目标确保完成。</w:t>
      </w:r>
    </w:p>
    <w:p w:rsidR="00021622" w:rsidRPr="00B46239" w:rsidRDefault="00021622" w:rsidP="00021622">
      <w:pPr>
        <w:pStyle w:val="20"/>
        <w:spacing w:line="360" w:lineRule="auto"/>
      </w:pPr>
      <w:bookmarkStart w:id="96" w:name="_Toc533689106"/>
      <w:bookmarkStart w:id="97" w:name="_Toc51657632"/>
      <w:r w:rsidRPr="00B46239">
        <w:rPr>
          <w:rFonts w:hint="eastAsia"/>
        </w:rPr>
        <w:t>一、海洋牧场资源与环境调查</w:t>
      </w:r>
      <w:bookmarkStart w:id="98" w:name="_Toc533689113"/>
      <w:bookmarkEnd w:id="96"/>
      <w:r w:rsidRPr="00B46239">
        <w:rPr>
          <w:rFonts w:hint="eastAsia"/>
        </w:rPr>
        <w:t>及建设效果评价体系</w:t>
      </w:r>
      <w:bookmarkEnd w:id="97"/>
      <w:bookmarkEnd w:id="98"/>
    </w:p>
    <w:p w:rsidR="00021622" w:rsidRPr="00B46239" w:rsidRDefault="00021622" w:rsidP="00021622">
      <w:pPr>
        <w:pStyle w:val="a3"/>
        <w:spacing w:line="580" w:lineRule="exact"/>
        <w:ind w:firstLine="560"/>
      </w:pPr>
      <w:r w:rsidRPr="00B46239">
        <w:rPr>
          <w:rFonts w:hint="eastAsia"/>
        </w:rPr>
        <w:t>开展海洋牧场拟建区本底调查与监测，调查礁区水文、水质、沉积物、生物、底质特征与承载力等情况，为海洋牧场区选址、礁体选型与设计、礁区布局、效果评价等提供科学依据。开展海洋牧场周边海域与河流入海口陆源污染物排放监测，分析水环境、底质环境、生物资源和生态状况等变化规律，构建海洋牧场海洋生态环境综合评价体系，建立海洋牧场关键环境要素超标预警机制。</w:t>
      </w:r>
    </w:p>
    <w:p w:rsidR="00021622" w:rsidRPr="00B46239" w:rsidRDefault="00021622" w:rsidP="00021622">
      <w:pPr>
        <w:pStyle w:val="a3"/>
        <w:spacing w:line="580" w:lineRule="exact"/>
        <w:ind w:firstLine="560"/>
      </w:pPr>
      <w:r w:rsidRPr="00B46239">
        <w:rPr>
          <w:rFonts w:hint="eastAsia"/>
        </w:rPr>
        <w:t>开展海洋牧场的空间布局测绘，掌握海洋牧场建设的布局、类型与规模等情况。开展人工鱼礁和增殖放流建设效果评价，掌握礁区主要生物种类与数量、生物多样性、群落结构及其时空变化特征，揭示引起资源量变动的生物与非生物因素，评估海洋牧场类型、规模、建设年限、布局等关键因素对资源影响程度、途径，以及礁区渔业资源容纳量和主要增殖品种放流规模。构建海洋牧场建设的生态、经济和社会效益评价指标体系和技术方法，综合评价海洋牧场的建设效果；建立海洋牧场经济渔业资源可持续利用模式，提出海洋牧场渔业资源养护管理措施以及限额捕捞的措施与对策。</w:t>
      </w:r>
    </w:p>
    <w:p w:rsidR="00021622" w:rsidRPr="00B46239" w:rsidRDefault="00021622" w:rsidP="00021622">
      <w:pPr>
        <w:pStyle w:val="20"/>
        <w:spacing w:line="360" w:lineRule="auto"/>
      </w:pPr>
      <w:bookmarkStart w:id="99" w:name="_Toc533689107"/>
      <w:bookmarkStart w:id="100" w:name="_Toc51657633"/>
      <w:r w:rsidRPr="00B46239">
        <w:rPr>
          <w:rFonts w:hint="eastAsia"/>
        </w:rPr>
        <w:lastRenderedPageBreak/>
        <w:t>二、海洋牧场建设科技支撑体系</w:t>
      </w:r>
      <w:bookmarkEnd w:id="99"/>
      <w:bookmarkEnd w:id="100"/>
    </w:p>
    <w:p w:rsidR="00021622" w:rsidRPr="00B46239" w:rsidRDefault="00021622" w:rsidP="00021622">
      <w:pPr>
        <w:pStyle w:val="a3"/>
        <w:spacing w:line="360" w:lineRule="auto"/>
        <w:ind w:firstLine="560"/>
      </w:pPr>
      <w:r w:rsidRPr="00B46239">
        <w:rPr>
          <w:rFonts w:hint="eastAsia"/>
        </w:rPr>
        <w:t>发挥驻青科研单位海洋科研优势，围绕海洋牧场发展重大需求，不断强化技术源头创新，突破一批具有全局性、前瞻性、带动性的关键共性技术，推进海洋牧场健康养殖技术体系建设，加快重要技术标准制定，培育具有国际竞争力的研发创新体系。构建以企业为主体的产、学、研、用合作模式，推动科企协同创新，加快海洋牧场科技成果向现实生产力转化，强化科技支撑作用，提升海洋牧场建设水平。</w:t>
      </w:r>
    </w:p>
    <w:p w:rsidR="00021622" w:rsidRPr="00B46239" w:rsidRDefault="00021622" w:rsidP="00021622">
      <w:pPr>
        <w:pStyle w:val="a3"/>
        <w:spacing w:line="360" w:lineRule="auto"/>
        <w:ind w:firstLine="560"/>
      </w:pPr>
      <w:r w:rsidRPr="00B46239">
        <w:rPr>
          <w:rFonts w:hint="eastAsia"/>
        </w:rPr>
        <w:t>针对海洋牧场中人工鱼礁建设对新礁型、新材料和新布局等产业的迫切需求，围绕环境修复和生态改善等功能要求，开展相应的基础性和前瞻性研究。根据人工鱼礁单体的流场效应和投放海域的环境特点，构建适宜青岛市海域实际的礁区配置模式，同时开展探索性投礁型海洋牧场建设；开展人工鱼礁新材料的筛选，研发可降解的礁体新材料，发掘具备生态修复、水质净化、功能升级的复合型人工鱼礁新材料、新工艺，完善人工鱼礁工程的优化集成技术；开展人工鱼礁生物附着技术研究，掌握环境理化因子、生物因子和礁体材料对附着生物群落和鱼礁生态功能的影响。</w:t>
      </w:r>
    </w:p>
    <w:p w:rsidR="00021622" w:rsidRPr="00B46239" w:rsidRDefault="00021622" w:rsidP="00021622">
      <w:pPr>
        <w:pStyle w:val="a3"/>
        <w:spacing w:line="360" w:lineRule="auto"/>
        <w:ind w:firstLine="560"/>
      </w:pPr>
      <w:r w:rsidRPr="00B46239">
        <w:rPr>
          <w:rFonts w:hint="eastAsia"/>
        </w:rPr>
        <w:t>完善增殖放流苗种供应体系建设，打造一批规模化、集约化和特色品种的增殖站。开展增殖放流相关科技攻关，筛选鱼种，攻克优质海洋冷水鱼类繁养的关键技术，构建海底森林栽培技术体系，进行深水贝类底播，鳗草、虾形草、马尾藻、铜藻等移植增殖技术及海藻场和海草床构建等关键技术研究，强化增殖放流苗种检验检疫，确保放流生态安全和牧场增殖产品质量。</w:t>
      </w:r>
    </w:p>
    <w:p w:rsidR="00021622" w:rsidRPr="00B46239" w:rsidRDefault="00021622" w:rsidP="00021622">
      <w:pPr>
        <w:pStyle w:val="20"/>
        <w:spacing w:line="360" w:lineRule="auto"/>
      </w:pPr>
      <w:bookmarkStart w:id="101" w:name="_Toc533689111"/>
      <w:bookmarkStart w:id="102" w:name="_Toc51657634"/>
      <w:r w:rsidRPr="00B46239">
        <w:rPr>
          <w:rFonts w:hint="eastAsia"/>
        </w:rPr>
        <w:lastRenderedPageBreak/>
        <w:t>三、海洋牧场现代经营体系</w:t>
      </w:r>
      <w:bookmarkEnd w:id="101"/>
      <w:bookmarkEnd w:id="102"/>
    </w:p>
    <w:p w:rsidR="00021622" w:rsidRPr="00B46239" w:rsidRDefault="00021622" w:rsidP="00021622">
      <w:pPr>
        <w:pStyle w:val="a3"/>
        <w:spacing w:line="360" w:lineRule="auto"/>
        <w:ind w:firstLine="560"/>
      </w:pPr>
      <w:r w:rsidRPr="00B46239">
        <w:rPr>
          <w:rFonts w:hint="eastAsia"/>
        </w:rPr>
        <w:t>按照扶优、扶大、扶强的原则，通过兼并、重组、控股等方式，发挥“大渔带小渔”作用，培育一批具有支撑和辐射带动能力的海洋牧场建设龙头企业。重点推广“科研机构</w:t>
      </w:r>
      <w:r w:rsidRPr="00B46239">
        <w:rPr>
          <w:rFonts w:hint="eastAsia"/>
        </w:rPr>
        <w:t>+</w:t>
      </w:r>
      <w:r w:rsidRPr="00B46239">
        <w:rPr>
          <w:rFonts w:hint="eastAsia"/>
        </w:rPr>
        <w:t>龙头企业</w:t>
      </w:r>
      <w:r w:rsidRPr="00B46239">
        <w:rPr>
          <w:rFonts w:hint="eastAsia"/>
        </w:rPr>
        <w:t>+</w:t>
      </w:r>
      <w:r w:rsidRPr="00B46239">
        <w:rPr>
          <w:rFonts w:hint="eastAsia"/>
        </w:rPr>
        <w:t>合作社</w:t>
      </w:r>
      <w:r w:rsidRPr="00B46239">
        <w:rPr>
          <w:rFonts w:hint="eastAsia"/>
        </w:rPr>
        <w:t>+</w:t>
      </w:r>
      <w:r w:rsidRPr="00B46239">
        <w:rPr>
          <w:rFonts w:hint="eastAsia"/>
        </w:rPr>
        <w:t>渔户”的发展模式，支持龙头企业领办渔民专业合作社，完善渔民专业合作社、家庭渔场等新型经营主体认定标准、管理办法和扶持政策。大力发展渔区合作经济，支持合作社发展跨区域、跨行业的联合社。</w:t>
      </w:r>
    </w:p>
    <w:p w:rsidR="00021622" w:rsidRPr="00B46239" w:rsidRDefault="00021622" w:rsidP="00021622">
      <w:pPr>
        <w:pStyle w:val="a3"/>
        <w:spacing w:line="360" w:lineRule="auto"/>
        <w:ind w:firstLine="560"/>
      </w:pPr>
      <w:r w:rsidRPr="00B46239">
        <w:rPr>
          <w:rFonts w:hint="eastAsia"/>
        </w:rPr>
        <w:t>完善牧场渔业经营服务机制，培育新型渔业社会化服务组织，开展牧场渔业全程社会化服务试点，满足不同海洋牧场经营主体的需求。完善水产品现代流通网络，打造“互联网</w:t>
      </w:r>
      <w:r w:rsidRPr="00B46239">
        <w:rPr>
          <w:rFonts w:hint="eastAsia"/>
        </w:rPr>
        <w:t>+</w:t>
      </w:r>
      <w:r w:rsidRPr="00B46239">
        <w:rPr>
          <w:rFonts w:hint="eastAsia"/>
        </w:rPr>
        <w:t>渔业”融合发展模式。依托“山东省渔业技术远程服务与管理系统”，实现对全市海洋牧场生产规模、布局、生产状况的掌控与监管。</w:t>
      </w:r>
    </w:p>
    <w:p w:rsidR="00021622" w:rsidRPr="00B46239" w:rsidRDefault="00021622" w:rsidP="00021622">
      <w:pPr>
        <w:pStyle w:val="20"/>
        <w:spacing w:line="360" w:lineRule="auto"/>
      </w:pPr>
      <w:bookmarkStart w:id="103" w:name="_Toc533689112"/>
      <w:bookmarkStart w:id="104" w:name="_Toc51657635"/>
      <w:r w:rsidRPr="00B46239">
        <w:rPr>
          <w:rFonts w:hint="eastAsia"/>
        </w:rPr>
        <w:t>四、海洋牧场水产品质量保障体系</w:t>
      </w:r>
      <w:bookmarkEnd w:id="103"/>
      <w:bookmarkEnd w:id="104"/>
    </w:p>
    <w:p w:rsidR="00021622" w:rsidRPr="00B46239" w:rsidRDefault="00021622" w:rsidP="00021622">
      <w:pPr>
        <w:pStyle w:val="a3"/>
        <w:spacing w:line="360" w:lineRule="auto"/>
        <w:ind w:firstLine="560"/>
      </w:pPr>
      <w:r w:rsidRPr="00B46239">
        <w:rPr>
          <w:rFonts w:hint="eastAsia"/>
        </w:rPr>
        <w:t>开展海洋牧场水产品质量安全检测能力建设，实施海洋牧场水产品追溯措施，构建质量保障体系，确保海洋牧场水产品质量安全。加快农业部能力认证的快速检测技术的普及，在所有海洋牧场企业和各县（市、区）水产品质量安全监管及执法机构配备水产品安全快速检测仪（箱）；依托二维码、条形码、</w:t>
      </w:r>
      <w:r w:rsidRPr="00B46239">
        <w:rPr>
          <w:rFonts w:hint="eastAsia"/>
        </w:rPr>
        <w:t>RF</w:t>
      </w:r>
      <w:r w:rsidRPr="00B46239">
        <w:rPr>
          <w:rFonts w:hint="eastAsia"/>
        </w:rPr>
        <w:t>射频等专用标识技术手段实现海洋牧场产品包装上市。开展无公害水产品、有机水产品和绿色食品认证，加强海洋牧场产品地理标志注册、登记和管理，不断提升海洋牧场管理水平和质量安全等级。</w:t>
      </w:r>
    </w:p>
    <w:p w:rsidR="00165F93" w:rsidRPr="00B46239" w:rsidRDefault="00021622" w:rsidP="00021622">
      <w:pPr>
        <w:pStyle w:val="a3"/>
        <w:spacing w:line="360" w:lineRule="auto"/>
        <w:ind w:firstLine="560"/>
      </w:pPr>
      <w:r w:rsidRPr="00B46239">
        <w:rPr>
          <w:rFonts w:hint="eastAsia"/>
        </w:rPr>
        <w:lastRenderedPageBreak/>
        <w:t>加快海洋牧场标准化支撑体系建设。从满足青岛地方自然条件的特殊技术和管理要求出发，加快海洋牧场建设重点领域相关标准制定，开展相关标准的宣贯推广和实施应用。推进海洋牧场标准化信息应用和服务平台建设，将海洋牧场建设相关标准制修订、标准化信息咨询和信息反馈等纳入信息化管理和服务机制。开展海洋牧场标准实施效果的监督评估，确保海洋牧场建设相关标准实施效果。</w:t>
      </w:r>
    </w:p>
    <w:p w:rsidR="00825C53" w:rsidRPr="00B46239" w:rsidRDefault="00825C53" w:rsidP="00825C53">
      <w:pPr>
        <w:pStyle w:val="10"/>
        <w:spacing w:line="360" w:lineRule="auto"/>
      </w:pPr>
      <w:bookmarkStart w:id="105" w:name="_Toc487446655"/>
      <w:bookmarkStart w:id="106" w:name="_Toc51657636"/>
      <w:r w:rsidRPr="00B46239">
        <w:rPr>
          <w:rFonts w:hint="eastAsia"/>
        </w:rPr>
        <w:lastRenderedPageBreak/>
        <w:t>第七章  效益分析</w:t>
      </w:r>
      <w:bookmarkEnd w:id="105"/>
      <w:bookmarkEnd w:id="106"/>
    </w:p>
    <w:p w:rsidR="00825C53" w:rsidRPr="00B46239" w:rsidRDefault="00825C53" w:rsidP="00B46239">
      <w:pPr>
        <w:widowControl w:val="0"/>
        <w:adjustRightInd w:val="0"/>
        <w:ind w:firstLineChars="200" w:firstLine="560"/>
        <w:rPr>
          <w:rFonts w:eastAsia="仿宋_GB2312" w:cs="Times New Roman"/>
          <w:sz w:val="32"/>
          <w:szCs w:val="28"/>
        </w:rPr>
      </w:pPr>
      <w:r w:rsidRPr="00B46239">
        <w:rPr>
          <w:rFonts w:eastAsia="仿宋_GB2312" w:cs="Times New Roman"/>
          <w:sz w:val="28"/>
          <w:szCs w:val="28"/>
        </w:rPr>
        <w:t>规划实施并达到预期效果后，海陆资源要素配置效率和海陆经济联动发展水平大幅提高，沿海人民生活更加殷实富裕，基本构筑起经济发达、民生富裕、生态优美的人海和谐发展新格局。</w:t>
      </w:r>
    </w:p>
    <w:p w:rsidR="00825C53" w:rsidRPr="00B46239" w:rsidRDefault="00825C53" w:rsidP="00B46239">
      <w:pPr>
        <w:pStyle w:val="20"/>
        <w:spacing w:line="360" w:lineRule="auto"/>
      </w:pPr>
      <w:bookmarkStart w:id="107" w:name="_Toc51657637"/>
      <w:r w:rsidRPr="00B46239">
        <w:t>一</w:t>
      </w:r>
      <w:r w:rsidR="009408DA" w:rsidRPr="00B46239">
        <w:rPr>
          <w:rFonts w:hint="eastAsia"/>
        </w:rPr>
        <w:t>、</w:t>
      </w:r>
      <w:r w:rsidRPr="00B46239">
        <w:t>经济效益</w:t>
      </w:r>
      <w:bookmarkEnd w:id="107"/>
    </w:p>
    <w:p w:rsidR="00825C53" w:rsidRPr="00B46239" w:rsidRDefault="00825C53" w:rsidP="00B46239">
      <w:pPr>
        <w:adjustRightInd w:val="0"/>
        <w:ind w:firstLine="646"/>
        <w:rPr>
          <w:rFonts w:eastAsia="仿宋_GB2312" w:cs="Times New Roman"/>
          <w:sz w:val="28"/>
          <w:szCs w:val="28"/>
        </w:rPr>
      </w:pPr>
      <w:r w:rsidRPr="00B46239">
        <w:rPr>
          <w:rFonts w:eastAsia="仿宋_GB2312" w:cs="Times New Roman"/>
          <w:sz w:val="28"/>
          <w:szCs w:val="32"/>
        </w:rPr>
        <w:t>预</w:t>
      </w:r>
      <w:r w:rsidRPr="00B46239">
        <w:rPr>
          <w:rFonts w:eastAsia="仿宋_GB2312" w:cs="Times New Roman"/>
          <w:sz w:val="28"/>
          <w:szCs w:val="28"/>
        </w:rPr>
        <w:t>计到</w:t>
      </w:r>
      <w:r w:rsidRPr="00B46239">
        <w:rPr>
          <w:rFonts w:eastAsia="仿宋_GB2312" w:cs="Times New Roman"/>
          <w:sz w:val="28"/>
          <w:szCs w:val="28"/>
        </w:rPr>
        <w:t>2025</w:t>
      </w:r>
      <w:r w:rsidRPr="00B46239">
        <w:rPr>
          <w:rFonts w:eastAsia="仿宋_GB2312" w:cs="Times New Roman"/>
          <w:sz w:val="28"/>
          <w:szCs w:val="28"/>
        </w:rPr>
        <w:t>年，海洋牧场产值较</w:t>
      </w:r>
      <w:r w:rsidR="004C3FF5" w:rsidRPr="00B46239">
        <w:rPr>
          <w:rFonts w:eastAsia="仿宋_GB2312" w:cs="Times New Roman"/>
          <w:sz w:val="28"/>
          <w:szCs w:val="28"/>
        </w:rPr>
        <w:t>201</w:t>
      </w:r>
      <w:r w:rsidR="004C3FF5">
        <w:rPr>
          <w:rFonts w:eastAsia="仿宋_GB2312" w:cs="Times New Roman"/>
          <w:sz w:val="28"/>
          <w:szCs w:val="28"/>
        </w:rPr>
        <w:t>9</w:t>
      </w:r>
      <w:r w:rsidRPr="00B46239">
        <w:rPr>
          <w:rFonts w:eastAsia="仿宋_GB2312" w:cs="Times New Roman"/>
          <w:sz w:val="28"/>
          <w:szCs w:val="28"/>
        </w:rPr>
        <w:t>年翻一番，达到</w:t>
      </w:r>
      <w:r w:rsidR="00A93DC3" w:rsidRPr="00B46239">
        <w:rPr>
          <w:rFonts w:eastAsia="仿宋_GB2312" w:cs="Times New Roman"/>
          <w:sz w:val="28"/>
          <w:szCs w:val="28"/>
        </w:rPr>
        <w:t>20</w:t>
      </w:r>
      <w:r w:rsidRPr="00B46239">
        <w:rPr>
          <w:rFonts w:eastAsia="仿宋_GB2312" w:cs="Times New Roman"/>
          <w:sz w:val="28"/>
          <w:szCs w:val="28"/>
        </w:rPr>
        <w:t>亿元，海钓场实现产值达</w:t>
      </w:r>
      <w:r w:rsidR="00A93DC3" w:rsidRPr="00B46239">
        <w:rPr>
          <w:rFonts w:eastAsia="仿宋_GB2312" w:cs="Times New Roman"/>
          <w:sz w:val="28"/>
          <w:szCs w:val="28"/>
        </w:rPr>
        <w:t>2</w:t>
      </w:r>
      <w:r w:rsidRPr="00B46239">
        <w:rPr>
          <w:rFonts w:eastAsia="仿宋_GB2312" w:cs="Times New Roman"/>
          <w:sz w:val="28"/>
          <w:szCs w:val="28"/>
        </w:rPr>
        <w:t>亿元，带动相关行业经济收入</w:t>
      </w:r>
      <w:r w:rsidR="00A93DC3" w:rsidRPr="00B46239">
        <w:rPr>
          <w:rFonts w:eastAsia="仿宋_GB2312" w:cs="Times New Roman"/>
          <w:sz w:val="28"/>
          <w:szCs w:val="28"/>
        </w:rPr>
        <w:t>25</w:t>
      </w:r>
      <w:r w:rsidRPr="00B46239">
        <w:rPr>
          <w:rFonts w:eastAsia="仿宋_GB2312" w:cs="Times New Roman"/>
          <w:sz w:val="28"/>
          <w:szCs w:val="28"/>
        </w:rPr>
        <w:t>亿元，经济效益显著。</w:t>
      </w:r>
    </w:p>
    <w:p w:rsidR="00825C53" w:rsidRPr="00B46239" w:rsidRDefault="00825C53" w:rsidP="00B46239">
      <w:pPr>
        <w:pStyle w:val="20"/>
        <w:spacing w:line="360" w:lineRule="auto"/>
      </w:pPr>
      <w:bookmarkStart w:id="108" w:name="_Toc51657638"/>
      <w:r w:rsidRPr="00B46239">
        <w:t>二</w:t>
      </w:r>
      <w:r w:rsidR="009408DA" w:rsidRPr="00B46239">
        <w:rPr>
          <w:rFonts w:hint="eastAsia"/>
        </w:rPr>
        <w:t>、</w:t>
      </w:r>
      <w:r w:rsidRPr="00B46239">
        <w:t>生态效益</w:t>
      </w:r>
      <w:bookmarkEnd w:id="108"/>
    </w:p>
    <w:p w:rsidR="00825C53" w:rsidRPr="00B46239" w:rsidRDefault="00825C53" w:rsidP="00B46239">
      <w:pPr>
        <w:widowControl w:val="0"/>
        <w:adjustRightInd w:val="0"/>
        <w:ind w:firstLine="645"/>
        <w:rPr>
          <w:rFonts w:eastAsia="仿宋_GB2312" w:cs="Times New Roman"/>
          <w:sz w:val="28"/>
          <w:szCs w:val="28"/>
        </w:rPr>
      </w:pPr>
      <w:r w:rsidRPr="00B46239">
        <w:rPr>
          <w:rFonts w:eastAsia="仿宋_GB2312" w:cs="Times New Roman"/>
          <w:sz w:val="28"/>
          <w:szCs w:val="28"/>
        </w:rPr>
        <w:t>海洋牧场建设，有效限制了底拖网捕捞作业，保护了礁区生态系统。礁体为恋礁鱼类、底栖生物、藻类的繁衍生长提供了优良的环境条件，从而达到改善海洋生态环境质量、提升海洋生态系统服务功能的作用，对促进牧场渔业的绿色发展意义重大。预计到</w:t>
      </w:r>
      <w:r w:rsidRPr="00B46239">
        <w:rPr>
          <w:rFonts w:eastAsia="仿宋_GB2312" w:cs="Times New Roman"/>
          <w:sz w:val="28"/>
          <w:szCs w:val="28"/>
        </w:rPr>
        <w:t>2025</w:t>
      </w:r>
      <w:r w:rsidRPr="00B46239">
        <w:rPr>
          <w:rFonts w:eastAsia="仿宋_GB2312" w:cs="Times New Roman"/>
          <w:sz w:val="28"/>
          <w:szCs w:val="28"/>
        </w:rPr>
        <w:t>年，海洋牧场实现年固碳量</w:t>
      </w:r>
      <w:r w:rsidR="00A93DC3" w:rsidRPr="00B46239">
        <w:rPr>
          <w:rFonts w:eastAsia="仿宋_GB2312" w:cs="Times New Roman"/>
          <w:sz w:val="28"/>
          <w:szCs w:val="28"/>
        </w:rPr>
        <w:t>3</w:t>
      </w:r>
      <w:r w:rsidRPr="00B46239">
        <w:rPr>
          <w:rFonts w:eastAsia="仿宋_GB2312" w:cs="Times New Roman"/>
          <w:sz w:val="28"/>
          <w:szCs w:val="28"/>
        </w:rPr>
        <w:t>万吨，相当于</w:t>
      </w:r>
      <w:r w:rsidR="00A93DC3" w:rsidRPr="00B46239">
        <w:rPr>
          <w:rFonts w:eastAsia="仿宋_GB2312" w:cs="Times New Roman"/>
          <w:sz w:val="28"/>
          <w:szCs w:val="28"/>
        </w:rPr>
        <w:t>74</w:t>
      </w:r>
      <w:r w:rsidR="009408DA" w:rsidRPr="00B46239">
        <w:rPr>
          <w:rFonts w:eastAsia="仿宋_GB2312" w:cs="Times New Roman" w:hint="eastAsia"/>
          <w:sz w:val="28"/>
          <w:szCs w:val="28"/>
        </w:rPr>
        <w:t>0</w:t>
      </w:r>
      <w:r w:rsidR="009408DA" w:rsidRPr="00B46239">
        <w:rPr>
          <w:rFonts w:eastAsia="仿宋_GB2312" w:cs="Times New Roman"/>
          <w:sz w:val="28"/>
          <w:szCs w:val="28"/>
        </w:rPr>
        <w:t>0</w:t>
      </w:r>
      <w:r w:rsidRPr="00B46239">
        <w:rPr>
          <w:rFonts w:eastAsia="仿宋_GB2312" w:cs="Times New Roman"/>
          <w:sz w:val="28"/>
          <w:szCs w:val="28"/>
        </w:rPr>
        <w:t>公顷森林每年的固碳量，年净移除氮量、磷量分别为</w:t>
      </w:r>
      <w:r w:rsidR="00A93DC3" w:rsidRPr="00B46239">
        <w:rPr>
          <w:rFonts w:eastAsia="仿宋_GB2312" w:cs="Times New Roman"/>
          <w:sz w:val="28"/>
          <w:szCs w:val="28"/>
        </w:rPr>
        <w:t>0.67</w:t>
      </w:r>
      <w:r w:rsidRPr="00B46239">
        <w:rPr>
          <w:rFonts w:eastAsia="仿宋_GB2312" w:cs="Times New Roman"/>
          <w:sz w:val="28"/>
          <w:szCs w:val="28"/>
        </w:rPr>
        <w:t>万吨、</w:t>
      </w:r>
      <w:r w:rsidR="00A93DC3" w:rsidRPr="00B46239">
        <w:rPr>
          <w:rFonts w:eastAsia="仿宋_GB2312" w:cs="Times New Roman"/>
          <w:sz w:val="28"/>
          <w:szCs w:val="28"/>
        </w:rPr>
        <w:t>0.1</w:t>
      </w:r>
      <w:r w:rsidRPr="00B46239">
        <w:rPr>
          <w:rFonts w:eastAsia="仿宋_GB2312" w:cs="Times New Roman"/>
          <w:sz w:val="28"/>
          <w:szCs w:val="28"/>
        </w:rPr>
        <w:t>万吨。</w:t>
      </w:r>
    </w:p>
    <w:p w:rsidR="00825C53" w:rsidRPr="00B46239" w:rsidRDefault="00825C53" w:rsidP="00B46239">
      <w:pPr>
        <w:pStyle w:val="20"/>
        <w:spacing w:line="360" w:lineRule="auto"/>
      </w:pPr>
      <w:bookmarkStart w:id="109" w:name="_Toc51657639"/>
      <w:r w:rsidRPr="00B46239">
        <w:t>三</w:t>
      </w:r>
      <w:r w:rsidR="009408DA" w:rsidRPr="00B46239">
        <w:rPr>
          <w:rFonts w:hint="eastAsia"/>
        </w:rPr>
        <w:t>、</w:t>
      </w:r>
      <w:r w:rsidRPr="00B46239">
        <w:t>社会效益</w:t>
      </w:r>
      <w:bookmarkEnd w:id="109"/>
    </w:p>
    <w:p w:rsidR="00825C53" w:rsidRDefault="00825C53" w:rsidP="00B46239">
      <w:pPr>
        <w:pStyle w:val="a3"/>
        <w:spacing w:line="360" w:lineRule="auto"/>
        <w:ind w:firstLine="560"/>
      </w:pPr>
      <w:r w:rsidRPr="00B46239">
        <w:t>海洋牧场建设可直接带动水产品精深加工、渔业装备制造、旅游业等多个产业发展，促进海洋经济新旧动能转换，推动海洋渔业同二三产业融合发展，为渔业发展开辟新道路。预计到</w:t>
      </w:r>
      <w:r w:rsidRPr="00B46239">
        <w:t>2025</w:t>
      </w:r>
      <w:r w:rsidRPr="00B46239">
        <w:t>年，海钓场促进渔民转产转业</w:t>
      </w:r>
      <w:r w:rsidR="00A93DC3" w:rsidRPr="00B46239">
        <w:t>1000</w:t>
      </w:r>
      <w:r w:rsidRPr="00B46239">
        <w:t>人，新增基地就业</w:t>
      </w:r>
      <w:r w:rsidR="009408DA" w:rsidRPr="00B46239">
        <w:rPr>
          <w:rFonts w:hint="eastAsia"/>
        </w:rPr>
        <w:t>3</w:t>
      </w:r>
      <w:r w:rsidR="009408DA" w:rsidRPr="00B46239">
        <w:t>000</w:t>
      </w:r>
      <w:r w:rsidRPr="00B46239">
        <w:t>人；海洋渔业与旅游</w:t>
      </w:r>
      <w:r w:rsidRPr="00B46239">
        <w:lastRenderedPageBreak/>
        <w:t>业深度融合发展，滨岸观光渔业、离岸休闲垂钓设施配套完善，海上牧场</w:t>
      </w:r>
      <w:r w:rsidR="005B0B48">
        <w:t>采捕</w:t>
      </w:r>
      <w:r w:rsidRPr="00B46239">
        <w:t>、休闲垂钓、渔事体验、渔家乐、渔耕文化、渔业工厂参观等休闲渔业旅游产品丰富，每年接待游客</w:t>
      </w:r>
      <w:r w:rsidR="00805B18" w:rsidRPr="00B46239">
        <w:t>200</w:t>
      </w:r>
      <w:r w:rsidRPr="00B46239">
        <w:t>万人次，海上渔业观光旅游、休闲海钓等将成为</w:t>
      </w:r>
      <w:r w:rsidR="00311906" w:rsidRPr="00B46239">
        <w:t>青岛市</w:t>
      </w:r>
      <w:r w:rsidRPr="00B46239">
        <w:t>海洋经济增长的新亮点。</w:t>
      </w:r>
    </w:p>
    <w:p w:rsidR="000836B9" w:rsidRDefault="000836B9" w:rsidP="000836B9">
      <w:pPr>
        <w:pStyle w:val="10"/>
        <w:spacing w:line="360" w:lineRule="auto"/>
      </w:pPr>
      <w:bookmarkStart w:id="110" w:name="_Toc35507223"/>
      <w:bookmarkStart w:id="111" w:name="_Toc51657640"/>
      <w:r>
        <w:rPr>
          <w:rFonts w:hint="eastAsia"/>
        </w:rPr>
        <w:lastRenderedPageBreak/>
        <w:t xml:space="preserve">第八章 </w:t>
      </w:r>
      <w:r>
        <w:t xml:space="preserve"> </w:t>
      </w:r>
      <w:r>
        <w:rPr>
          <w:rFonts w:hint="eastAsia"/>
        </w:rPr>
        <w:t>环境影响评价</w:t>
      </w:r>
      <w:bookmarkEnd w:id="110"/>
      <w:bookmarkEnd w:id="111"/>
    </w:p>
    <w:p w:rsidR="000836B9" w:rsidRPr="004F1BB9" w:rsidRDefault="000836B9" w:rsidP="000836B9">
      <w:pPr>
        <w:ind w:firstLine="480"/>
        <w:rPr>
          <w:rFonts w:ascii="仿宋_GB2312" w:eastAsia="仿宋_GB2312"/>
          <w:sz w:val="28"/>
          <w:szCs w:val="28"/>
        </w:rPr>
      </w:pPr>
      <w:r w:rsidRPr="004F1BB9">
        <w:rPr>
          <w:rFonts w:ascii="仿宋_GB2312" w:eastAsia="仿宋_GB2312" w:hint="eastAsia"/>
          <w:sz w:val="28"/>
          <w:szCs w:val="28"/>
        </w:rPr>
        <w:t>本规划以构建科学、生态、高效的海洋牧场发展模式为主线，坚持经济效益、社会效益、生态效益相统一原则，着力推进海洋牧场的综合性、生态化建设，提升海洋生态系统服务功能，促进海洋牧场产业转型升级，实现绿色可持续发展。规划实施对于构筑经济发达、人民富裕、生态优美的人海和谐发展新格局具有重要意义，对生态环境的影响总体上是有利的，也存在一些不利影响，大多数不利影响是短暂的、可控的，严格执行规划可以减轻、避免或降低到最低限度。</w:t>
      </w:r>
    </w:p>
    <w:p w:rsidR="000836B9" w:rsidRDefault="000836B9" w:rsidP="000836B9">
      <w:pPr>
        <w:pStyle w:val="20"/>
        <w:spacing w:line="360" w:lineRule="auto"/>
      </w:pPr>
      <w:bookmarkStart w:id="112" w:name="_Toc35507224"/>
      <w:bookmarkStart w:id="113" w:name="_Toc51657641"/>
      <w:r>
        <w:rPr>
          <w:rFonts w:hint="eastAsia"/>
        </w:rPr>
        <w:t>一、有利影响</w:t>
      </w:r>
      <w:bookmarkEnd w:id="112"/>
      <w:bookmarkEnd w:id="113"/>
    </w:p>
    <w:p w:rsidR="000836B9" w:rsidRPr="009F61DF" w:rsidRDefault="000836B9" w:rsidP="000836B9">
      <w:pPr>
        <w:pStyle w:val="a3"/>
        <w:spacing w:line="360" w:lineRule="auto"/>
        <w:ind w:firstLine="560"/>
      </w:pPr>
      <w:r w:rsidRPr="009F61DF">
        <w:rPr>
          <w:rFonts w:hint="eastAsia"/>
        </w:rPr>
        <w:t>规划实施后，对生态环境的有利影响主要体现在以下方面：</w:t>
      </w:r>
    </w:p>
    <w:p w:rsidR="000836B9" w:rsidRPr="009F61DF" w:rsidRDefault="000836B9" w:rsidP="000836B9">
      <w:pPr>
        <w:pStyle w:val="a3"/>
        <w:spacing w:line="360" w:lineRule="auto"/>
        <w:ind w:firstLine="560"/>
      </w:pPr>
      <w:r>
        <w:rPr>
          <w:rFonts w:hint="eastAsia"/>
        </w:rPr>
        <w:t>（一）</w:t>
      </w:r>
      <w:r w:rsidRPr="009F61DF">
        <w:rPr>
          <w:rFonts w:hint="eastAsia"/>
        </w:rPr>
        <w:t>优化海洋生态环境。海洋牧场构建的人工鱼礁和海藻场为海洋生物提供了索饵、避敌、产卵、育幼的场所，为附着生物和底栖生物提供了附着基质和栖息空间，可提高近海海域的生产力和生物多样性。人工鱼礁区形成的上下流交换，可提高底层水体的溶解氧水平、带起海底营养物质，为浮游植物提供重要的养分，从而促进了牡蛎、贻贝等滤食性海洋生物的生长，净化区域水质，降低赤潮等海洋灾害发生的可能性。海洋牧场建设是降低陆基海水养殖对近海环境影响的重要举措，对节约海水资源，减少污水排放量，减缓近岸海域富营养化程度有重要意义。</w:t>
      </w:r>
    </w:p>
    <w:p w:rsidR="000836B9" w:rsidRPr="009F61DF" w:rsidRDefault="000836B9" w:rsidP="000836B9">
      <w:pPr>
        <w:pStyle w:val="a3"/>
        <w:spacing w:line="360" w:lineRule="auto"/>
        <w:ind w:firstLine="560"/>
      </w:pPr>
      <w:r>
        <w:rPr>
          <w:rFonts w:hint="eastAsia"/>
        </w:rPr>
        <w:t>（二）</w:t>
      </w:r>
      <w:r w:rsidRPr="009F61DF">
        <w:rPr>
          <w:rFonts w:hint="eastAsia"/>
        </w:rPr>
        <w:t>恢复水生生物资源。海洋牧场建设有效限制了底拖网等捕捞作业，保护了礁区生态，促进了礁体上藻类、贝类附着生长，人工</w:t>
      </w:r>
      <w:r w:rsidRPr="009F61DF">
        <w:rPr>
          <w:rFonts w:hint="eastAsia"/>
        </w:rPr>
        <w:lastRenderedPageBreak/>
        <w:t>鱼礁区水生生物资源量比投礁前增加</w:t>
      </w:r>
      <w:r w:rsidRPr="009F61DF">
        <w:rPr>
          <w:rFonts w:hint="eastAsia"/>
        </w:rPr>
        <w:t>5.3</w:t>
      </w:r>
      <w:r w:rsidRPr="009F61DF">
        <w:rPr>
          <w:rFonts w:hint="eastAsia"/>
        </w:rPr>
        <w:t>倍，礁区基础生产力提升了</w:t>
      </w:r>
      <w:r w:rsidRPr="009F61DF">
        <w:rPr>
          <w:rFonts w:hint="eastAsia"/>
        </w:rPr>
        <w:t>64%</w:t>
      </w:r>
      <w:r w:rsidRPr="009F61DF">
        <w:rPr>
          <w:rFonts w:hint="eastAsia"/>
        </w:rPr>
        <w:t>。此外，海洋牧场特别是人工鱼礁区平均底栖生物量、初级生产力和各项水质指标等明显优于同等原始条件下的未投礁区，渔业资源特别是恋礁性种类密度明显增加。通过人工鱼礁建设，增殖贝类，进而增加甲壳类、鱼类，恢复已损害的食物链，使重点海域、海湾的海洋环境质量得到恢复与改善，使濒危珍稀野生动物得到有效的保护。</w:t>
      </w:r>
    </w:p>
    <w:p w:rsidR="000836B9" w:rsidRPr="009F61DF" w:rsidRDefault="000836B9" w:rsidP="000836B9">
      <w:pPr>
        <w:pStyle w:val="a3"/>
        <w:spacing w:line="360" w:lineRule="auto"/>
        <w:ind w:firstLine="560"/>
      </w:pPr>
      <w:r>
        <w:rPr>
          <w:rFonts w:hint="eastAsia"/>
        </w:rPr>
        <w:t>（三）</w:t>
      </w:r>
      <w:r w:rsidRPr="009F61DF">
        <w:rPr>
          <w:rFonts w:hint="eastAsia"/>
        </w:rPr>
        <w:t>促进产业转型升级。海洋牧场增殖的渔业资源量，基本不受富营养化和病害等影响，生产的海珍品品质几乎等同于野生，质量安全可靠，品质优良，单位海域产出有明显提升。在</w:t>
      </w:r>
      <w:r>
        <w:rPr>
          <w:rFonts w:hint="eastAsia"/>
        </w:rPr>
        <w:t>青岛</w:t>
      </w:r>
      <w:r w:rsidRPr="009F61DF">
        <w:rPr>
          <w:rFonts w:hint="eastAsia"/>
        </w:rPr>
        <w:t>海域建设海洋牧场，发展生态立体的农牧化渔业，科学布局人工鱼礁建设，投放鲍参增殖礁、藻礁、石块礁、构建礁、</w:t>
      </w:r>
      <w:r>
        <w:rPr>
          <w:rFonts w:hint="eastAsia"/>
        </w:rPr>
        <w:t>钢材礁</w:t>
      </w:r>
      <w:r w:rsidRPr="009F61DF">
        <w:rPr>
          <w:rFonts w:hint="eastAsia"/>
        </w:rPr>
        <w:t>等人工鱼礁，构建海底森林，开展鼠尾藻、龙须菜、裙带菜、紫菜、铜藻等藻类增殖，促进资源自然增殖，实现海洋渔业高质量发展。</w:t>
      </w:r>
    </w:p>
    <w:p w:rsidR="000836B9" w:rsidRDefault="000836B9" w:rsidP="000836B9">
      <w:pPr>
        <w:pStyle w:val="20"/>
        <w:spacing w:line="360" w:lineRule="auto"/>
      </w:pPr>
      <w:bookmarkStart w:id="114" w:name="_Toc35507225"/>
      <w:bookmarkStart w:id="115" w:name="_Toc51657642"/>
      <w:r>
        <w:rPr>
          <w:rFonts w:hint="eastAsia"/>
        </w:rPr>
        <w:t>二、不利影响</w:t>
      </w:r>
      <w:bookmarkEnd w:id="114"/>
      <w:bookmarkEnd w:id="115"/>
    </w:p>
    <w:p w:rsidR="000836B9" w:rsidRPr="009F61DF" w:rsidRDefault="000836B9" w:rsidP="000836B9">
      <w:pPr>
        <w:pStyle w:val="a3"/>
        <w:spacing w:line="360" w:lineRule="auto"/>
        <w:ind w:firstLine="560"/>
      </w:pPr>
      <w:r w:rsidRPr="009F61DF">
        <w:rPr>
          <w:rFonts w:hint="eastAsia"/>
        </w:rPr>
        <w:t>规划实施过程中可能对局部带来一些不利环境影响</w:t>
      </w:r>
      <w:r>
        <w:rPr>
          <w:rFonts w:hint="eastAsia"/>
        </w:rPr>
        <w:t>，</w:t>
      </w:r>
      <w:r w:rsidRPr="00E25914">
        <w:rPr>
          <w:rFonts w:hint="eastAsia"/>
        </w:rPr>
        <w:t>大多数不利影响是短暂的、可控的，严格执行规划可以减轻、避免或降低到最低限度</w:t>
      </w:r>
      <w:r w:rsidRPr="009F61DF">
        <w:rPr>
          <w:rFonts w:hint="eastAsia"/>
        </w:rPr>
        <w:t>。主要表现在：</w:t>
      </w:r>
    </w:p>
    <w:p w:rsidR="000836B9" w:rsidRPr="009F61DF" w:rsidRDefault="000836B9" w:rsidP="000836B9">
      <w:pPr>
        <w:pStyle w:val="a3"/>
        <w:spacing w:line="360" w:lineRule="auto"/>
        <w:ind w:firstLine="560"/>
      </w:pPr>
      <w:r>
        <w:rPr>
          <w:rFonts w:hint="eastAsia"/>
        </w:rPr>
        <w:t>（一）</w:t>
      </w:r>
      <w:r w:rsidRPr="009F61DF">
        <w:rPr>
          <w:rFonts w:hint="eastAsia"/>
        </w:rPr>
        <w:t>礁体对环境的影响。海洋牧场礁体多采用透水式结构，礁体对潮流场的影响主要集中在工程范围内，且变化较小；工程所处海域由于受到礁体的阻隔水动力条件减弱，流速减小，同时礁体对波浪具有一定的减缓作用，从而使工程所处海域内泥沙淤积强度较建设前略有增加。</w:t>
      </w:r>
    </w:p>
    <w:p w:rsidR="000836B9" w:rsidRPr="009F61DF" w:rsidRDefault="000836B9" w:rsidP="000836B9">
      <w:pPr>
        <w:pStyle w:val="a3"/>
        <w:spacing w:line="360" w:lineRule="auto"/>
        <w:ind w:firstLine="560"/>
      </w:pPr>
      <w:r>
        <w:rPr>
          <w:rFonts w:hint="eastAsia"/>
        </w:rPr>
        <w:lastRenderedPageBreak/>
        <w:t>（二）</w:t>
      </w:r>
      <w:r w:rsidRPr="009F61DF">
        <w:rPr>
          <w:rFonts w:hint="eastAsia"/>
        </w:rPr>
        <w:t>施工建设对环境的影响。施工污染物主要包括：人工鱼礁安放、抛石所产生的悬浮泥沙；施工人员产生的生活污水、船舶含油污水；施工作业人员产生的生活垃圾；车辆、船舶、机械作业产生的废气污染和噪声影响等。海洋牧场施工建设会搅动底质产生悬浮泥沙，使海域内悬浮泥沙含量增大，悬浮泥沙扩散范围一般在</w:t>
      </w:r>
      <w:r w:rsidRPr="009F61DF">
        <w:rPr>
          <w:rFonts w:hint="eastAsia"/>
        </w:rPr>
        <w:t>100</w:t>
      </w:r>
      <w:r w:rsidRPr="009F61DF">
        <w:rPr>
          <w:rFonts w:hint="eastAsia"/>
        </w:rPr>
        <w:t>米范围内，除对海底沉积物产生部分分选、位移、重组和松动外，没有其它污染物混入，不会影响海底沉积物质量。随着施工期的结束，悬浮泥沙影响会逐渐消失。</w:t>
      </w:r>
    </w:p>
    <w:p w:rsidR="000836B9" w:rsidRPr="009F61DF" w:rsidRDefault="000836B9" w:rsidP="000836B9">
      <w:pPr>
        <w:pStyle w:val="a3"/>
        <w:spacing w:line="360" w:lineRule="auto"/>
        <w:ind w:firstLine="560"/>
      </w:pPr>
      <w:r>
        <w:rPr>
          <w:rFonts w:hint="eastAsia"/>
        </w:rPr>
        <w:t>（三）</w:t>
      </w:r>
      <w:r w:rsidRPr="009F61DF">
        <w:rPr>
          <w:rFonts w:hint="eastAsia"/>
        </w:rPr>
        <w:t>播苗、采捕对环境的影响。播苗、采捕过程中扰动海底局部，会使海域内悬浮泥沙含量增大，悬浮泥沙粒径小、粘度大，沉降到海底后使海底表层沉积物粒径变小，粘性变大，但播苗、采捕作业导致悬浮物发生速率低、悬浮物影响范围小，因此，悬沙沉降对沉积物底质粒径影响较小。采捕作业引起悬浮物的影响范围（</w:t>
      </w:r>
      <w:r w:rsidRPr="009F61DF">
        <w:rPr>
          <w:rFonts w:hint="eastAsia"/>
        </w:rPr>
        <w:t xml:space="preserve">10mg/L </w:t>
      </w:r>
      <w:r w:rsidRPr="009F61DF">
        <w:rPr>
          <w:rFonts w:hint="eastAsia"/>
        </w:rPr>
        <w:t>浓度）在作业区周围</w:t>
      </w:r>
      <w:r w:rsidRPr="009F61DF">
        <w:rPr>
          <w:rFonts w:hint="eastAsia"/>
        </w:rPr>
        <w:t>20m</w:t>
      </w:r>
      <w:r w:rsidRPr="009F61DF">
        <w:rPr>
          <w:rFonts w:hint="eastAsia"/>
        </w:rPr>
        <w:t>范围之内，且随着作业停止而消失。</w:t>
      </w:r>
    </w:p>
    <w:p w:rsidR="000836B9" w:rsidRPr="009F61DF" w:rsidRDefault="000836B9" w:rsidP="000836B9">
      <w:pPr>
        <w:pStyle w:val="a3"/>
        <w:spacing w:line="360" w:lineRule="auto"/>
        <w:ind w:firstLine="560"/>
      </w:pPr>
      <w:r>
        <w:rPr>
          <w:rFonts w:hint="eastAsia"/>
        </w:rPr>
        <w:t>（四）</w:t>
      </w:r>
      <w:r w:rsidRPr="009F61DF">
        <w:rPr>
          <w:rFonts w:hint="eastAsia"/>
        </w:rPr>
        <w:t>休闲渔业对环境的影响。通过海洋牧场建设，发展以休闲垂钓、潜水观光等多种形式为载体的休闲渔业，促使渔业实现可持续发展。休闲渔业对环境的污染比较少，可以实现经济和环境保护双赢，</w:t>
      </w:r>
      <w:r>
        <w:rPr>
          <w:rFonts w:hint="eastAsia"/>
        </w:rPr>
        <w:t>影响</w:t>
      </w:r>
      <w:r w:rsidRPr="009F61DF">
        <w:rPr>
          <w:rFonts w:hint="eastAsia"/>
        </w:rPr>
        <w:t>环境的</w:t>
      </w:r>
      <w:r>
        <w:rPr>
          <w:rFonts w:hint="eastAsia"/>
        </w:rPr>
        <w:t>主要污染物</w:t>
      </w:r>
      <w:r w:rsidRPr="009F61DF">
        <w:rPr>
          <w:rFonts w:hint="eastAsia"/>
        </w:rPr>
        <w:t>为游客产生的旅游垃圾</w:t>
      </w:r>
      <w:r>
        <w:rPr>
          <w:rFonts w:hint="eastAsia"/>
        </w:rPr>
        <w:t>、污水等</w:t>
      </w:r>
      <w:r w:rsidRPr="009F61DF">
        <w:rPr>
          <w:rFonts w:hint="eastAsia"/>
        </w:rPr>
        <w:t>。</w:t>
      </w:r>
      <w:r w:rsidR="002E64F1">
        <w:rPr>
          <w:rFonts w:hint="eastAsia"/>
        </w:rPr>
        <w:t>休闲</w:t>
      </w:r>
      <w:r w:rsidR="002E64F1" w:rsidRPr="002E64F1">
        <w:rPr>
          <w:rFonts w:hint="eastAsia"/>
        </w:rPr>
        <w:t>海钓船在</w:t>
      </w:r>
      <w:r w:rsidR="002E64F1">
        <w:rPr>
          <w:rFonts w:hint="eastAsia"/>
        </w:rPr>
        <w:t>海洋</w:t>
      </w:r>
      <w:r w:rsidR="002E64F1" w:rsidRPr="002E64F1">
        <w:rPr>
          <w:rFonts w:hint="eastAsia"/>
        </w:rPr>
        <w:t>牧场间、牧场与</w:t>
      </w:r>
      <w:r w:rsidR="002E64F1">
        <w:rPr>
          <w:rFonts w:hint="eastAsia"/>
        </w:rPr>
        <w:t>码头</w:t>
      </w:r>
      <w:r w:rsidR="002E64F1" w:rsidRPr="002E64F1">
        <w:rPr>
          <w:rFonts w:hint="eastAsia"/>
        </w:rPr>
        <w:t>间来回航行，不可避免</w:t>
      </w:r>
      <w:r w:rsidR="002E64F1">
        <w:rPr>
          <w:rFonts w:hint="eastAsia"/>
        </w:rPr>
        <w:t>地</w:t>
      </w:r>
      <w:r w:rsidR="002E64F1" w:rsidRPr="002E64F1">
        <w:rPr>
          <w:rFonts w:hint="eastAsia"/>
        </w:rPr>
        <w:t>与商船、客船发生会遇，航路出现重叠，会对海上通航环境和通航安全造成压力</w:t>
      </w:r>
      <w:r w:rsidR="002E64F1">
        <w:rPr>
          <w:rFonts w:hint="eastAsia"/>
        </w:rPr>
        <w:t>。</w:t>
      </w:r>
    </w:p>
    <w:p w:rsidR="000836B9" w:rsidRDefault="000836B9" w:rsidP="000836B9">
      <w:pPr>
        <w:pStyle w:val="20"/>
        <w:spacing w:line="360" w:lineRule="auto"/>
      </w:pPr>
      <w:bookmarkStart w:id="116" w:name="_Toc35507226"/>
      <w:bookmarkStart w:id="117" w:name="_Toc51657643"/>
      <w:r>
        <w:rPr>
          <w:rFonts w:hint="eastAsia"/>
        </w:rPr>
        <w:lastRenderedPageBreak/>
        <w:t>三、对策</w:t>
      </w:r>
      <w:r w:rsidRPr="00AB7D21">
        <w:rPr>
          <w:rFonts w:hint="eastAsia"/>
        </w:rPr>
        <w:t>措施</w:t>
      </w:r>
      <w:bookmarkEnd w:id="116"/>
      <w:bookmarkEnd w:id="117"/>
    </w:p>
    <w:p w:rsidR="000836B9" w:rsidRPr="009F61DF" w:rsidRDefault="000836B9" w:rsidP="000836B9">
      <w:pPr>
        <w:pStyle w:val="a3"/>
        <w:spacing w:line="360" w:lineRule="auto"/>
        <w:ind w:firstLine="560"/>
      </w:pPr>
      <w:r w:rsidRPr="009F61DF">
        <w:rPr>
          <w:rFonts w:hint="eastAsia"/>
        </w:rPr>
        <w:t>要高度重视海洋牧场建设过程的不利环境影响，强化规划的严肃性和权威性，依法加强相关规划和项目、工程建设环境影响评价等工作，强化相应的生态环境保护措施，主要应对措施如下：</w:t>
      </w:r>
    </w:p>
    <w:p w:rsidR="000836B9" w:rsidRPr="009F61DF" w:rsidRDefault="000836B9" w:rsidP="000836B9">
      <w:pPr>
        <w:pStyle w:val="a3"/>
        <w:spacing w:line="360" w:lineRule="auto"/>
        <w:ind w:firstLine="560"/>
      </w:pPr>
      <w:r w:rsidRPr="009F61DF">
        <w:rPr>
          <w:rFonts w:hint="eastAsia"/>
        </w:rPr>
        <w:t>（一）坚持推进海洋牧场建设可持续发展。以生态文明建设贯穿于经济社会发展全过程和各领域为根本指导方针，推进现代化海洋牧场建设，优化海洋牧场空间布局，科学开发海洋资源，保护海洋生态环境，完善海洋生态文明制度，着力推动渔业经济绿色、低碳、可持续发展，促进人海和谐。</w:t>
      </w:r>
    </w:p>
    <w:p w:rsidR="000836B9" w:rsidRPr="009F61DF" w:rsidRDefault="000836B9" w:rsidP="000836B9">
      <w:pPr>
        <w:pStyle w:val="a3"/>
        <w:spacing w:line="360" w:lineRule="auto"/>
        <w:ind w:firstLine="560"/>
      </w:pPr>
      <w:r w:rsidRPr="009F61DF">
        <w:rPr>
          <w:rFonts w:hint="eastAsia"/>
        </w:rPr>
        <w:t>（二）严控海洋牧场建设的安全底线。严格海洋牧场建设环境影响评价和海域使用论证，依据环境承载力控制牧场建设规模，</w:t>
      </w:r>
      <w:r w:rsidR="007E79EE" w:rsidRPr="009F61DF">
        <w:rPr>
          <w:rFonts w:hint="eastAsia"/>
        </w:rPr>
        <w:t>执行人工鱼礁建设审批制度，加强人工鱼礁选址、设计、论证、实施等重点领域和环节的审查</w:t>
      </w:r>
      <w:r w:rsidR="007E79EE">
        <w:rPr>
          <w:rFonts w:hint="eastAsia"/>
        </w:rPr>
        <w:t>。</w:t>
      </w:r>
      <w:r w:rsidRPr="009F61DF">
        <w:rPr>
          <w:rFonts w:hint="eastAsia"/>
        </w:rPr>
        <w:t>加强海洋牧场建设区域投礁、增养殖品种、生产方式等科学论证，加强生态环保型礁体材料的研发和应用</w:t>
      </w:r>
      <w:r w:rsidR="007E79EE">
        <w:rPr>
          <w:rFonts w:hint="eastAsia"/>
        </w:rPr>
        <w:t>。</w:t>
      </w:r>
      <w:r w:rsidR="00A83AE4">
        <w:rPr>
          <w:rFonts w:hint="eastAsia"/>
        </w:rPr>
        <w:t>加强船舶污染防治，</w:t>
      </w:r>
      <w:r w:rsidR="007E79EE" w:rsidRPr="007E79EE">
        <w:rPr>
          <w:rFonts w:hint="eastAsia"/>
        </w:rPr>
        <w:t>做好船舶水污染物的合法合规处置，配套建设船舶污染物接收存储设施</w:t>
      </w:r>
      <w:r w:rsidR="007E79EE">
        <w:rPr>
          <w:rFonts w:hint="eastAsia"/>
        </w:rPr>
        <w:t>，</w:t>
      </w:r>
      <w:r w:rsidRPr="009F61DF">
        <w:rPr>
          <w:rFonts w:hint="eastAsia"/>
        </w:rPr>
        <w:t>对垃圾、废水、油污回收集中处理，确保海洋生态安全。</w:t>
      </w:r>
      <w:r w:rsidR="007E79EE" w:rsidRPr="007E79EE">
        <w:rPr>
          <w:rFonts w:hint="eastAsia"/>
        </w:rPr>
        <w:t>科学划定</w:t>
      </w:r>
      <w:r w:rsidR="007E79EE">
        <w:rPr>
          <w:rFonts w:hint="eastAsia"/>
        </w:rPr>
        <w:t>休闲海钓</w:t>
      </w:r>
      <w:r w:rsidR="007E79EE" w:rsidRPr="007E79EE">
        <w:rPr>
          <w:rFonts w:hint="eastAsia"/>
        </w:rPr>
        <w:t>船舶活动水域</w:t>
      </w:r>
      <w:r w:rsidR="007E79EE">
        <w:rPr>
          <w:rFonts w:hint="eastAsia"/>
        </w:rPr>
        <w:t>，</w:t>
      </w:r>
      <w:r w:rsidR="007E79EE" w:rsidRPr="007E79EE">
        <w:rPr>
          <w:rFonts w:hint="eastAsia"/>
        </w:rPr>
        <w:t>严格控制其活动范围，并视情采取设置助航标志或标识等切实可行的安全措施，</w:t>
      </w:r>
      <w:r w:rsidR="002E64F1">
        <w:rPr>
          <w:rFonts w:hint="eastAsia"/>
        </w:rPr>
        <w:t>保障海上通航环境安全</w:t>
      </w:r>
      <w:r w:rsidR="007E79EE" w:rsidRPr="007E79EE">
        <w:rPr>
          <w:rFonts w:hint="eastAsia"/>
        </w:rPr>
        <w:t>。</w:t>
      </w:r>
    </w:p>
    <w:p w:rsidR="000836B9" w:rsidRPr="009F61DF" w:rsidRDefault="000836B9" w:rsidP="000836B9">
      <w:pPr>
        <w:pStyle w:val="a3"/>
        <w:spacing w:line="360" w:lineRule="auto"/>
        <w:ind w:firstLine="560"/>
      </w:pPr>
      <w:r w:rsidRPr="009F61DF">
        <w:rPr>
          <w:rFonts w:hint="eastAsia"/>
        </w:rPr>
        <w:t>（三）坚持实施海洋牧场监测评估。加强对海洋牧场建设后可能影响的重要生态环境敏感区和重要目标的监测与保护，及时掌握环境变化，采取相应的对策措施。根据生态环境对海洋牧场建设的响应，</w:t>
      </w:r>
      <w:r w:rsidRPr="009F61DF">
        <w:rPr>
          <w:rFonts w:hint="eastAsia"/>
        </w:rPr>
        <w:lastRenderedPageBreak/>
        <w:t>及时优化调整建设方式，强化对工程规划、设计、建设、管理全过程的监管，最大程度地减免海洋牧场建设的不利影响。加强项目实施的环境风险评价与管理，针对可能发生的重大环境风险问题，制定突发环境事件的风险应急管理措施。</w:t>
      </w:r>
    </w:p>
    <w:p w:rsidR="000836B9" w:rsidRDefault="000836B9" w:rsidP="000836B9">
      <w:pPr>
        <w:pStyle w:val="20"/>
        <w:spacing w:line="360" w:lineRule="auto"/>
      </w:pPr>
      <w:bookmarkStart w:id="118" w:name="_Toc35507227"/>
      <w:bookmarkStart w:id="119" w:name="_Toc51657644"/>
      <w:r>
        <w:rPr>
          <w:rFonts w:hint="eastAsia"/>
        </w:rPr>
        <w:t>四、初步评价结论</w:t>
      </w:r>
      <w:bookmarkEnd w:id="118"/>
      <w:bookmarkEnd w:id="119"/>
    </w:p>
    <w:p w:rsidR="000836B9" w:rsidRPr="007A4C64" w:rsidRDefault="000836B9" w:rsidP="000836B9">
      <w:pPr>
        <w:pStyle w:val="a3"/>
        <w:spacing w:line="360" w:lineRule="auto"/>
        <w:ind w:firstLine="560"/>
      </w:pPr>
      <w:r w:rsidRPr="009F61DF">
        <w:rPr>
          <w:rFonts w:hint="eastAsia"/>
        </w:rPr>
        <w:t>综上所述，本规划全面贯彻落实国家和山东省关于推进海洋牧场建设的重要工作部署，把海洋生态环境修复和水生生物资源养护作为首要任务，综合考虑资源环境承载能力、现有海洋牧场基础和发展潜力，提出了比较科学合理的海洋牧场建设布局和保障措施。规划的实施有利于转变海域空间资源利用模式，加快渔业新旧动能转换，实现传统渔业减量增收、提质增效，为建设“海上粮仓”、保障国家粮食安全作出贡献。</w:t>
      </w:r>
    </w:p>
    <w:p w:rsidR="000836B9" w:rsidRPr="000836B9" w:rsidRDefault="000836B9" w:rsidP="00B46239">
      <w:pPr>
        <w:pStyle w:val="a3"/>
        <w:spacing w:line="360" w:lineRule="auto"/>
        <w:ind w:firstLine="560"/>
      </w:pPr>
    </w:p>
    <w:p w:rsidR="00C60804" w:rsidRPr="00B46239" w:rsidRDefault="00C60804" w:rsidP="008C31DF">
      <w:pPr>
        <w:pStyle w:val="10"/>
        <w:spacing w:line="360" w:lineRule="auto"/>
      </w:pPr>
      <w:bookmarkStart w:id="120" w:name="_Toc51657645"/>
      <w:r w:rsidRPr="00B46239">
        <w:rPr>
          <w:rFonts w:hint="eastAsia"/>
        </w:rPr>
        <w:lastRenderedPageBreak/>
        <w:t>第</w:t>
      </w:r>
      <w:r w:rsidR="000836B9">
        <w:rPr>
          <w:rFonts w:hint="eastAsia"/>
        </w:rPr>
        <w:t>九</w:t>
      </w:r>
      <w:r w:rsidRPr="00B46239">
        <w:rPr>
          <w:rFonts w:hint="eastAsia"/>
        </w:rPr>
        <w:t>章  保障措施</w:t>
      </w:r>
      <w:bookmarkEnd w:id="120"/>
    </w:p>
    <w:p w:rsidR="00C348E4" w:rsidRPr="00B46239" w:rsidRDefault="00C60804" w:rsidP="008C31DF">
      <w:pPr>
        <w:pStyle w:val="20"/>
        <w:spacing w:line="360" w:lineRule="auto"/>
      </w:pPr>
      <w:bookmarkStart w:id="121" w:name="_Toc51657646"/>
      <w:r w:rsidRPr="00B46239">
        <w:rPr>
          <w:rFonts w:hint="eastAsia"/>
        </w:rPr>
        <w:t>一、</w:t>
      </w:r>
      <w:r w:rsidR="00F32F68" w:rsidRPr="00B46239">
        <w:rPr>
          <w:rFonts w:hint="eastAsia"/>
        </w:rPr>
        <w:t>加强组织领导，搞好协调配合</w:t>
      </w:r>
      <w:bookmarkEnd w:id="121"/>
    </w:p>
    <w:p w:rsidR="004516A3" w:rsidRPr="00B46239" w:rsidRDefault="004516A3" w:rsidP="008C31DF">
      <w:pPr>
        <w:pStyle w:val="a3"/>
        <w:spacing w:line="360" w:lineRule="auto"/>
        <w:ind w:firstLine="560"/>
      </w:pPr>
      <w:r w:rsidRPr="00B46239">
        <w:rPr>
          <w:rFonts w:hint="eastAsia"/>
        </w:rPr>
        <w:t>各级政府要把海洋牧场作为“海上粮仓”建设的重点任务来抓，作为保持渔业经济平稳健康发展、完善现代海洋渔业产业体系和保障粮食安全的重大战略来实施，</w:t>
      </w:r>
      <w:r w:rsidR="009D063A" w:rsidRPr="00B46239">
        <w:rPr>
          <w:rFonts w:hint="eastAsia"/>
        </w:rPr>
        <w:t>成立专门管理机构对海洋牧场</w:t>
      </w:r>
      <w:r w:rsidR="00D07DF7" w:rsidRPr="00B46239">
        <w:rPr>
          <w:rFonts w:hint="eastAsia"/>
        </w:rPr>
        <w:t>进行</w:t>
      </w:r>
      <w:r w:rsidR="009D063A" w:rsidRPr="00B46239">
        <w:rPr>
          <w:rFonts w:hint="eastAsia"/>
        </w:rPr>
        <w:t>日常维护</w:t>
      </w:r>
      <w:r w:rsidR="00D07DF7" w:rsidRPr="00B46239">
        <w:rPr>
          <w:rFonts w:hint="eastAsia"/>
        </w:rPr>
        <w:t>和</w:t>
      </w:r>
      <w:r w:rsidR="009D063A" w:rsidRPr="00B46239">
        <w:rPr>
          <w:rFonts w:hint="eastAsia"/>
        </w:rPr>
        <w:t>管理</w:t>
      </w:r>
      <w:r w:rsidRPr="00B46239">
        <w:rPr>
          <w:rFonts w:hint="eastAsia"/>
        </w:rPr>
        <w:t>。</w:t>
      </w:r>
    </w:p>
    <w:p w:rsidR="00F32F68" w:rsidRPr="00B46239" w:rsidRDefault="00021622" w:rsidP="008C31DF">
      <w:pPr>
        <w:pStyle w:val="a3"/>
        <w:spacing w:line="360" w:lineRule="auto"/>
        <w:ind w:firstLine="560"/>
      </w:pPr>
      <w:r w:rsidRPr="00B46239">
        <w:rPr>
          <w:rFonts w:hint="eastAsia"/>
        </w:rPr>
        <w:t>市海洋</w:t>
      </w:r>
      <w:r w:rsidR="004C793B">
        <w:rPr>
          <w:rFonts w:hint="eastAsia"/>
        </w:rPr>
        <w:t>发展</w:t>
      </w:r>
      <w:r w:rsidRPr="00B46239">
        <w:rPr>
          <w:rFonts w:hint="eastAsia"/>
        </w:rPr>
        <w:t>局要加强统一指导、协调和监督，工作进展情况及时向市政府报告。建立部门间的综合协调合作机制，与发展改革、财政、</w:t>
      </w:r>
      <w:r w:rsidR="004C793B">
        <w:rPr>
          <w:rFonts w:hint="eastAsia"/>
        </w:rPr>
        <w:t>自然资源和</w:t>
      </w:r>
      <w:r w:rsidRPr="00B46239">
        <w:rPr>
          <w:rFonts w:hint="eastAsia"/>
        </w:rPr>
        <w:t>规划、</w:t>
      </w:r>
      <w:r w:rsidR="004C793B">
        <w:rPr>
          <w:rFonts w:hint="eastAsia"/>
        </w:rPr>
        <w:t>生态环境</w:t>
      </w:r>
      <w:r w:rsidRPr="00B46239">
        <w:rPr>
          <w:rFonts w:hint="eastAsia"/>
        </w:rPr>
        <w:t>、</w:t>
      </w:r>
      <w:r w:rsidR="004C793B">
        <w:rPr>
          <w:rFonts w:hint="eastAsia"/>
        </w:rPr>
        <w:t>交通运输、</w:t>
      </w:r>
      <w:r w:rsidRPr="00B46239">
        <w:rPr>
          <w:rFonts w:hint="eastAsia"/>
        </w:rPr>
        <w:t>旅游等</w:t>
      </w:r>
      <w:r w:rsidR="004C793B">
        <w:rPr>
          <w:rFonts w:hint="eastAsia"/>
        </w:rPr>
        <w:t>部门</w:t>
      </w:r>
      <w:r w:rsidRPr="00B46239">
        <w:rPr>
          <w:rFonts w:hint="eastAsia"/>
        </w:rPr>
        <w:t>按照法定职责，及时解决海洋牧场建设中的重大问题，全面贯彻落实《规划》有关要求，精心组织好支撑体系的实施，形成促进海洋牧场建设的合力，保证规划目标的实现。</w:t>
      </w:r>
    </w:p>
    <w:p w:rsidR="00C348E4" w:rsidRPr="00B46239" w:rsidRDefault="00C348E4" w:rsidP="008C31DF">
      <w:pPr>
        <w:pStyle w:val="20"/>
        <w:spacing w:line="360" w:lineRule="auto"/>
      </w:pPr>
      <w:bookmarkStart w:id="122" w:name="_Toc51657647"/>
      <w:r w:rsidRPr="00B46239">
        <w:rPr>
          <w:rFonts w:hint="eastAsia"/>
        </w:rPr>
        <w:t>二、</w:t>
      </w:r>
      <w:r w:rsidR="00F32F68" w:rsidRPr="00B46239">
        <w:rPr>
          <w:rFonts w:hint="eastAsia"/>
        </w:rPr>
        <w:t>完善制度建设，紧抓安全管理</w:t>
      </w:r>
      <w:bookmarkEnd w:id="122"/>
    </w:p>
    <w:p w:rsidR="004516A3" w:rsidRPr="00B46239" w:rsidRDefault="00142A83" w:rsidP="008C31DF">
      <w:pPr>
        <w:pStyle w:val="a3"/>
        <w:spacing w:line="360" w:lineRule="auto"/>
        <w:ind w:firstLine="560"/>
      </w:pPr>
      <w:r w:rsidRPr="00B46239">
        <w:rPr>
          <w:rFonts w:hint="eastAsia"/>
        </w:rPr>
        <w:t>依据</w:t>
      </w:r>
      <w:r w:rsidR="004516A3" w:rsidRPr="00B46239">
        <w:rPr>
          <w:rFonts w:hint="eastAsia"/>
        </w:rPr>
        <w:t>《</w:t>
      </w:r>
      <w:r w:rsidRPr="00B46239">
        <w:rPr>
          <w:rFonts w:hint="eastAsia"/>
        </w:rPr>
        <w:t>山东省</w:t>
      </w:r>
      <w:r w:rsidR="004516A3" w:rsidRPr="00B46239">
        <w:rPr>
          <w:rFonts w:hint="eastAsia"/>
        </w:rPr>
        <w:t>水生生物资源养护管理条例》，</w:t>
      </w:r>
      <w:r w:rsidR="009D063A" w:rsidRPr="00B46239">
        <w:rPr>
          <w:rFonts w:hint="eastAsia"/>
        </w:rPr>
        <w:t>结合现代化海洋牧场建设要求，</w:t>
      </w:r>
      <w:r w:rsidR="004516A3" w:rsidRPr="00B46239">
        <w:rPr>
          <w:rFonts w:hint="eastAsia"/>
        </w:rPr>
        <w:t>对</w:t>
      </w:r>
      <w:r w:rsidR="00311906" w:rsidRPr="00B46239">
        <w:rPr>
          <w:rFonts w:hint="eastAsia"/>
        </w:rPr>
        <w:t>青岛市</w:t>
      </w:r>
      <w:r w:rsidR="004516A3" w:rsidRPr="00B46239">
        <w:rPr>
          <w:rFonts w:hint="eastAsia"/>
        </w:rPr>
        <w:t>海洋牧场的规划建设、开发经营、生态保护、监督管理、法律责任等</w:t>
      </w:r>
      <w:r w:rsidR="00C04ABD" w:rsidRPr="00B46239">
        <w:rPr>
          <w:rFonts w:hint="eastAsia"/>
        </w:rPr>
        <w:t>进行合理布局规划</w:t>
      </w:r>
      <w:r w:rsidR="004516A3" w:rsidRPr="00B46239">
        <w:rPr>
          <w:rFonts w:hint="eastAsia"/>
        </w:rPr>
        <w:t>；落实好海洋牧场建设政策，探索制定生态型人工鱼礁海域使用金减免政策；严格执行人工鱼礁建设审批制度，加强人工鱼礁选址、设计、论证、实施等重点领域和环节的审查，严把建设关；加大水产品质量安全管理、水生生物资源养护管理力度，完善法规规章和制度保障体系，规范牧场渔业生产秩序。</w:t>
      </w:r>
      <w:r w:rsidR="004516A3" w:rsidRPr="00B46239">
        <w:rPr>
          <w:rFonts w:hint="eastAsia"/>
        </w:rPr>
        <w:lastRenderedPageBreak/>
        <w:t>加强海洋牧场水产品质量安全市场监管，完善产品市场准入、产地准出、质量追溯等制度，保障水产品质量安全。</w:t>
      </w:r>
    </w:p>
    <w:p w:rsidR="00F32F68" w:rsidRPr="00B46239" w:rsidRDefault="004516A3" w:rsidP="008C31DF">
      <w:pPr>
        <w:pStyle w:val="a3"/>
        <w:spacing w:line="360" w:lineRule="auto"/>
        <w:ind w:firstLine="560"/>
      </w:pPr>
      <w:r w:rsidRPr="00B46239">
        <w:rPr>
          <w:rFonts w:hint="eastAsia"/>
        </w:rPr>
        <w:t>严控海洋牧场建设的安全底线，始终把安全放在首要位置。加强海洋牧场建设区域投礁、增养殖品种、生产方式等科学论证，确保海洋生态安全。加强海洋牧场专项预警报及海洋灾害应急能力建设，开展海洋灾害风险评估，提高海洋牧场综合减灾能力。加强对海钓船、海洋牧场建设平台等的管理，</w:t>
      </w:r>
      <w:r w:rsidR="004C793B">
        <w:rPr>
          <w:rFonts w:hint="eastAsia"/>
        </w:rPr>
        <w:t>做好船舶登记，</w:t>
      </w:r>
      <w:r w:rsidRPr="00B46239">
        <w:rPr>
          <w:rFonts w:hint="eastAsia"/>
        </w:rPr>
        <w:t>科学规范海钓船承载量，</w:t>
      </w:r>
      <w:r w:rsidR="004C793B" w:rsidRPr="004C793B">
        <w:rPr>
          <w:rFonts w:hint="eastAsia"/>
        </w:rPr>
        <w:t>建立完善休闲</w:t>
      </w:r>
      <w:r w:rsidR="004C793B">
        <w:rPr>
          <w:rFonts w:hint="eastAsia"/>
        </w:rPr>
        <w:t>海</w:t>
      </w:r>
      <w:r w:rsidR="004C793B" w:rsidRPr="004C793B">
        <w:rPr>
          <w:rFonts w:hint="eastAsia"/>
        </w:rPr>
        <w:t>钓船舶安全管理体系，</w:t>
      </w:r>
      <w:r w:rsidRPr="00B46239">
        <w:rPr>
          <w:rFonts w:hint="eastAsia"/>
        </w:rPr>
        <w:t>落实安全生产责任制。强化安全培训，</w:t>
      </w:r>
      <w:r w:rsidR="004C793B" w:rsidRPr="004C793B">
        <w:rPr>
          <w:rFonts w:hint="eastAsia"/>
        </w:rPr>
        <w:t>严把休闲海钓船船员适任关</w:t>
      </w:r>
      <w:r w:rsidR="004C793B">
        <w:rPr>
          <w:rFonts w:hint="eastAsia"/>
        </w:rPr>
        <w:t>，</w:t>
      </w:r>
      <w:r w:rsidRPr="00B46239">
        <w:rPr>
          <w:rFonts w:hint="eastAsia"/>
        </w:rPr>
        <w:t>配备救生、防灾设施，</w:t>
      </w:r>
      <w:r w:rsidR="004C793B" w:rsidRPr="004C793B">
        <w:rPr>
          <w:rFonts w:hint="eastAsia"/>
        </w:rPr>
        <w:t>加强船舶实操演练，</w:t>
      </w:r>
      <w:r w:rsidRPr="00B46239">
        <w:rPr>
          <w:rFonts w:hint="eastAsia"/>
        </w:rPr>
        <w:t>保障出海人员生命财产安全。各级要加大执法监管力度，严格海钓基地认定、海钓船审批、运营监测等关键环节，防范安全责任事故。</w:t>
      </w:r>
    </w:p>
    <w:p w:rsidR="00C348E4" w:rsidRPr="00B46239" w:rsidRDefault="00C348E4" w:rsidP="008C31DF">
      <w:pPr>
        <w:pStyle w:val="20"/>
        <w:spacing w:line="360" w:lineRule="auto"/>
      </w:pPr>
      <w:bookmarkStart w:id="123" w:name="_Toc51657648"/>
      <w:r w:rsidRPr="00B46239">
        <w:rPr>
          <w:rFonts w:hint="eastAsia"/>
        </w:rPr>
        <w:t>三、</w:t>
      </w:r>
      <w:r w:rsidR="00F32F68" w:rsidRPr="00B46239">
        <w:rPr>
          <w:rFonts w:hint="eastAsia"/>
        </w:rPr>
        <w:t>加大资金投入，拓展融资渠道</w:t>
      </w:r>
      <w:bookmarkEnd w:id="123"/>
    </w:p>
    <w:p w:rsidR="004516A3" w:rsidRPr="00B46239" w:rsidRDefault="004516A3" w:rsidP="008C31DF">
      <w:pPr>
        <w:pStyle w:val="a3"/>
        <w:spacing w:line="360" w:lineRule="auto"/>
        <w:ind w:firstLine="560"/>
      </w:pPr>
      <w:r w:rsidRPr="00B46239">
        <w:rPr>
          <w:rFonts w:hint="eastAsia"/>
        </w:rPr>
        <w:t>要加大对海洋牧场建设工作的支持力度，认真落实好国家、省支持海洋牧场建设的优惠政策，不断完善财税支持政策；充分发挥政府财政扶持资金的导向作用，对具有重大引导作用的海洋牧场项目进行重点扶持；利用好“海上粮仓”建设投资基金，重点支持列入规划的海洋牧场建设项目类型。</w:t>
      </w:r>
    </w:p>
    <w:p w:rsidR="00F32F68" w:rsidRPr="00B46239" w:rsidRDefault="004516A3" w:rsidP="008C31DF">
      <w:pPr>
        <w:pStyle w:val="a3"/>
        <w:spacing w:line="360" w:lineRule="auto"/>
        <w:ind w:firstLine="560"/>
      </w:pPr>
      <w:r w:rsidRPr="00B46239">
        <w:rPr>
          <w:rFonts w:hint="eastAsia"/>
        </w:rPr>
        <w:t>积极探索建立多渠道、多元化的投融资机制，发挥社会资本在海洋牧场建设中的主导作用。通过世界银行贷款、政策性金融、政府和社会资本合作、特许经营等投融资途径，发挥政府资金的引导放大作用，鼓励社会资金投资海洋牧场建设，努力实现规划目标。</w:t>
      </w:r>
    </w:p>
    <w:p w:rsidR="007730FE" w:rsidRPr="00B46239" w:rsidRDefault="007730FE" w:rsidP="008C31DF">
      <w:pPr>
        <w:pStyle w:val="20"/>
        <w:spacing w:line="360" w:lineRule="auto"/>
      </w:pPr>
      <w:bookmarkStart w:id="124" w:name="_Toc51657649"/>
      <w:r w:rsidRPr="00B46239">
        <w:rPr>
          <w:rFonts w:hint="eastAsia"/>
        </w:rPr>
        <w:lastRenderedPageBreak/>
        <w:t>四、</w:t>
      </w:r>
      <w:r w:rsidR="00F32F68" w:rsidRPr="00B46239">
        <w:rPr>
          <w:rFonts w:hint="eastAsia"/>
        </w:rPr>
        <w:t>加强科技支撑，推进科企对接</w:t>
      </w:r>
      <w:bookmarkEnd w:id="124"/>
    </w:p>
    <w:p w:rsidR="004516A3" w:rsidRPr="00B46239" w:rsidRDefault="004516A3" w:rsidP="008C31DF">
      <w:pPr>
        <w:pStyle w:val="a3"/>
        <w:spacing w:line="360" w:lineRule="auto"/>
        <w:ind w:firstLine="560"/>
      </w:pPr>
      <w:r w:rsidRPr="00B46239">
        <w:rPr>
          <w:rFonts w:hint="eastAsia"/>
        </w:rPr>
        <w:t>建立海洋牧场专门科研队伍，完善海洋牧场技术支撑体系。加大科技投入，整合驻青科研力量，主要开展海洋牧场中人工鱼礁构件的结构、材料、礁群布局，渔业增殖，牧场生态环境保护与管理等方面的科学研究，为海洋牧场建设做好技术支撑。加强在海洋牧场建设领域的技术合作，引进运用新材料、新工艺，以新技术、新装备推进海洋牧场建设。</w:t>
      </w:r>
    </w:p>
    <w:p w:rsidR="00F32F68" w:rsidRPr="00B46239" w:rsidRDefault="004516A3" w:rsidP="008C31DF">
      <w:pPr>
        <w:pStyle w:val="a3"/>
        <w:spacing w:line="360" w:lineRule="auto"/>
        <w:ind w:firstLine="560"/>
      </w:pPr>
      <w:r w:rsidRPr="00B46239">
        <w:rPr>
          <w:rFonts w:hint="eastAsia"/>
        </w:rPr>
        <w:t>针对海洋牧场新形势、新情况、新问题，开展海洋牧场软科学课题研究，并将调查研究作为决策的重要依据。借助驻青科研单位和优势，开展集成式、成建制科企对接，提升海洋牧场建设水平。设立海洋牧场科技成果转化平台，实现新技术新成果推广应用。</w:t>
      </w:r>
    </w:p>
    <w:p w:rsidR="00C60804" w:rsidRPr="00B46239" w:rsidRDefault="007730FE" w:rsidP="008C31DF">
      <w:pPr>
        <w:pStyle w:val="20"/>
        <w:spacing w:line="360" w:lineRule="auto"/>
      </w:pPr>
      <w:bookmarkStart w:id="125" w:name="_Toc51657650"/>
      <w:r w:rsidRPr="00B46239">
        <w:rPr>
          <w:rFonts w:hint="eastAsia"/>
        </w:rPr>
        <w:t>五</w:t>
      </w:r>
      <w:r w:rsidR="00C348E4" w:rsidRPr="00B46239">
        <w:rPr>
          <w:rFonts w:hint="eastAsia"/>
        </w:rPr>
        <w:t>、</w:t>
      </w:r>
      <w:r w:rsidR="00F32F68" w:rsidRPr="00B46239">
        <w:rPr>
          <w:rFonts w:hint="eastAsia"/>
        </w:rPr>
        <w:t>强化宣传推介，加强对外交流</w:t>
      </w:r>
      <w:bookmarkEnd w:id="125"/>
    </w:p>
    <w:p w:rsidR="004516A3" w:rsidRPr="00B46239" w:rsidRDefault="004516A3" w:rsidP="008C31DF">
      <w:pPr>
        <w:pStyle w:val="a3"/>
        <w:spacing w:line="360" w:lineRule="auto"/>
        <w:ind w:firstLine="560"/>
      </w:pPr>
      <w:r w:rsidRPr="00B46239">
        <w:rPr>
          <w:rFonts w:hint="eastAsia"/>
        </w:rPr>
        <w:t>结合海洋牧场信息化建设，做好展示厅和体验馆的配套建设工作，把海洋牧场相关的设备、设施、科研成果，以及新品种培育、海洋食品开发、新材料、新产品、新技术等形象化地展现给社会和大众。继续</w:t>
      </w:r>
      <w:r w:rsidR="009D063A" w:rsidRPr="00B46239">
        <w:rPr>
          <w:rFonts w:hint="eastAsia"/>
        </w:rPr>
        <w:t>举办休闲海钓比赛等活动</w:t>
      </w:r>
      <w:r w:rsidRPr="00B46239">
        <w:rPr>
          <w:rFonts w:hint="eastAsia"/>
        </w:rPr>
        <w:t>，重点办好网站、</w:t>
      </w:r>
      <w:r w:rsidRPr="00B46239">
        <w:rPr>
          <w:rFonts w:hint="eastAsia"/>
        </w:rPr>
        <w:t>APP</w:t>
      </w:r>
      <w:r w:rsidRPr="00B46239">
        <w:rPr>
          <w:rFonts w:hint="eastAsia"/>
        </w:rPr>
        <w:t>以及水产商务网平台提高宣传能力，实现网上海洋牧场产品、休闲旅游预订，利用新媒体带动游客到海洋牧场吃、住、行、游、钓、娱，促进渔业产业结构的调整，打造渔业旅游综合体。</w:t>
      </w:r>
    </w:p>
    <w:p w:rsidR="00F32F68" w:rsidRPr="00B46239" w:rsidRDefault="004516A3" w:rsidP="008C31DF">
      <w:pPr>
        <w:pStyle w:val="a3"/>
        <w:spacing w:line="360" w:lineRule="auto"/>
        <w:ind w:firstLine="560"/>
      </w:pPr>
      <w:r w:rsidRPr="00B46239">
        <w:rPr>
          <w:rFonts w:hint="eastAsia"/>
        </w:rPr>
        <w:t>各牧场建设单位和驻</w:t>
      </w:r>
      <w:r w:rsidR="00494544" w:rsidRPr="00B46239">
        <w:rPr>
          <w:rFonts w:hint="eastAsia"/>
        </w:rPr>
        <w:t>青</w:t>
      </w:r>
      <w:r w:rsidRPr="00B46239">
        <w:rPr>
          <w:rFonts w:hint="eastAsia"/>
        </w:rPr>
        <w:t>科研院所之间要加强交流合作，注重优势互补，借力各种平台互助发展。同时组织团队有针对性的考察日本、</w:t>
      </w:r>
      <w:r w:rsidRPr="00B46239">
        <w:rPr>
          <w:rFonts w:hint="eastAsia"/>
        </w:rPr>
        <w:lastRenderedPageBreak/>
        <w:t>韩国海洋牧场，学习先进经验做法。借鉴国内外先进的经营和管理新理念，提升</w:t>
      </w:r>
      <w:r w:rsidR="00311906" w:rsidRPr="00B46239">
        <w:rPr>
          <w:rFonts w:hint="eastAsia"/>
        </w:rPr>
        <w:t>青岛市</w:t>
      </w:r>
      <w:r w:rsidRPr="00B46239">
        <w:rPr>
          <w:rFonts w:hint="eastAsia"/>
        </w:rPr>
        <w:t>海洋牧场建设水平。</w:t>
      </w:r>
    </w:p>
    <w:p w:rsidR="008D1DC9" w:rsidRPr="00B46239" w:rsidRDefault="008D1DC9" w:rsidP="008D1DC9">
      <w:pPr>
        <w:ind w:firstLineChars="200" w:firstLine="640"/>
        <w:rPr>
          <w:rFonts w:eastAsia="仿宋_GB2312" w:cs="Times New Roman"/>
          <w:sz w:val="32"/>
          <w:szCs w:val="32"/>
        </w:rPr>
      </w:pPr>
    </w:p>
    <w:p w:rsidR="00BB3270" w:rsidRPr="00B46239" w:rsidRDefault="00BB3270" w:rsidP="00FF5E54">
      <w:pPr>
        <w:ind w:firstLineChars="200" w:firstLine="560"/>
        <w:rPr>
          <w:rFonts w:eastAsia="仿宋_GB2312" w:cs="Times New Roman"/>
          <w:sz w:val="28"/>
          <w:szCs w:val="32"/>
        </w:rPr>
        <w:sectPr w:rsidR="00BB3270" w:rsidRPr="00B46239" w:rsidSect="00FB6D36">
          <w:footerReference w:type="default" r:id="rId10"/>
          <w:pgSz w:w="11906" w:h="16838"/>
          <w:pgMar w:top="1440" w:right="1800" w:bottom="1440" w:left="1800" w:header="851" w:footer="992" w:gutter="0"/>
          <w:pgNumType w:start="1"/>
          <w:cols w:space="425"/>
          <w:docGrid w:type="lines" w:linePitch="312"/>
        </w:sectPr>
      </w:pPr>
    </w:p>
    <w:p w:rsidR="00E763E7" w:rsidRPr="00B46239" w:rsidRDefault="00E763E7" w:rsidP="00E763E7">
      <w:pPr>
        <w:pStyle w:val="10"/>
        <w:spacing w:line="360" w:lineRule="auto"/>
        <w:jc w:val="both"/>
      </w:pPr>
      <w:bookmarkStart w:id="126" w:name="_Toc51657651"/>
      <w:r w:rsidRPr="00B46239">
        <w:rPr>
          <w:rFonts w:hint="eastAsia"/>
        </w:rPr>
        <w:lastRenderedPageBreak/>
        <w:t>附图1</w:t>
      </w:r>
      <w:r w:rsidRPr="00B46239">
        <w:t xml:space="preserve">  </w:t>
      </w:r>
      <w:r w:rsidRPr="00B46239">
        <w:rPr>
          <w:rFonts w:hint="eastAsia"/>
        </w:rPr>
        <w:t>青岛市海洋牧场建设</w:t>
      </w:r>
      <w:r w:rsidR="00BD5B73" w:rsidRPr="00B46239">
        <w:rPr>
          <w:rFonts w:hint="eastAsia"/>
        </w:rPr>
        <w:t>区现状</w:t>
      </w:r>
      <w:r w:rsidRPr="00B46239">
        <w:rPr>
          <w:rFonts w:hint="eastAsia"/>
        </w:rPr>
        <w:t>图</w:t>
      </w:r>
      <w:bookmarkEnd w:id="126"/>
    </w:p>
    <w:p w:rsidR="00E763E7" w:rsidRPr="00F77BCE" w:rsidRDefault="00F77BCE" w:rsidP="00E763E7">
      <w:pPr>
        <w:jc w:val="center"/>
      </w:pPr>
      <w:r w:rsidRPr="00F77BCE">
        <w:rPr>
          <w:noProof/>
        </w:rPr>
        <w:drawing>
          <wp:inline distT="0" distB="0" distL="0" distR="0">
            <wp:extent cx="6380407" cy="45062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380407" cy="4506234"/>
                    </a:xfrm>
                    <a:prstGeom prst="rect">
                      <a:avLst/>
                    </a:prstGeom>
                    <a:noFill/>
                    <a:ln>
                      <a:noFill/>
                    </a:ln>
                  </pic:spPr>
                </pic:pic>
              </a:graphicData>
            </a:graphic>
          </wp:inline>
        </w:drawing>
      </w:r>
    </w:p>
    <w:p w:rsidR="008D1DC9" w:rsidRPr="00B46239" w:rsidRDefault="00BB3270" w:rsidP="00BB3270">
      <w:pPr>
        <w:pStyle w:val="10"/>
        <w:spacing w:line="360" w:lineRule="auto"/>
        <w:jc w:val="both"/>
      </w:pPr>
      <w:bookmarkStart w:id="127" w:name="_Toc51657652"/>
      <w:r w:rsidRPr="00B46239">
        <w:rPr>
          <w:rFonts w:hint="eastAsia"/>
        </w:rPr>
        <w:lastRenderedPageBreak/>
        <w:t>附图</w:t>
      </w:r>
      <w:r w:rsidR="00E763E7" w:rsidRPr="00B46239">
        <w:rPr>
          <w:rFonts w:hint="eastAsia"/>
        </w:rPr>
        <w:t>2</w:t>
      </w:r>
      <w:r w:rsidRPr="00B46239">
        <w:t xml:space="preserve">  </w:t>
      </w:r>
      <w:r w:rsidRPr="00B46239">
        <w:rPr>
          <w:rFonts w:hint="eastAsia"/>
        </w:rPr>
        <w:t>青岛市海洋牧场建设规划布局图</w:t>
      </w:r>
      <w:bookmarkEnd w:id="127"/>
    </w:p>
    <w:p w:rsidR="002C45EE" w:rsidRDefault="00E266BC" w:rsidP="002C45EE">
      <w:pPr>
        <w:jc w:val="center"/>
        <w:rPr>
          <w:rFonts w:ascii="宋体" w:hAnsi="宋体"/>
          <w:b/>
          <w:bCs/>
          <w:kern w:val="44"/>
          <w:sz w:val="36"/>
          <w:szCs w:val="36"/>
        </w:rPr>
        <w:sectPr w:rsidR="002C45EE" w:rsidSect="00BB3270">
          <w:pgSz w:w="16838" w:h="11906" w:orient="landscape"/>
          <w:pgMar w:top="1800" w:right="1440" w:bottom="1800" w:left="1440" w:header="851" w:footer="992" w:gutter="0"/>
          <w:cols w:space="425"/>
          <w:docGrid w:type="lines" w:linePitch="326"/>
        </w:sectPr>
      </w:pPr>
      <w:r w:rsidRPr="00B46239">
        <w:rPr>
          <w:rFonts w:ascii="宋体" w:hAnsi="宋体" w:hint="eastAsia"/>
          <w:b/>
          <w:bCs/>
          <w:noProof/>
          <w:kern w:val="44"/>
          <w:sz w:val="36"/>
          <w:szCs w:val="36"/>
        </w:rPr>
        <w:drawing>
          <wp:inline distT="0" distB="0" distL="0" distR="0">
            <wp:extent cx="6372000" cy="4506627"/>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19010311291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72000" cy="4506627"/>
                    </a:xfrm>
                    <a:prstGeom prst="rect">
                      <a:avLst/>
                    </a:prstGeom>
                  </pic:spPr>
                </pic:pic>
              </a:graphicData>
            </a:graphic>
          </wp:inline>
        </w:drawing>
      </w:r>
    </w:p>
    <w:p w:rsidR="002C45EE" w:rsidRPr="00B46239" w:rsidRDefault="002C45EE" w:rsidP="002C45EE">
      <w:pPr>
        <w:pStyle w:val="10"/>
        <w:spacing w:line="360" w:lineRule="auto"/>
        <w:jc w:val="both"/>
      </w:pPr>
      <w:bookmarkStart w:id="128" w:name="_Toc51657653"/>
      <w:r w:rsidRPr="00B46239">
        <w:rPr>
          <w:rFonts w:hint="eastAsia"/>
        </w:rPr>
        <w:lastRenderedPageBreak/>
        <w:t>附图</w:t>
      </w:r>
      <w:r>
        <w:t>3</w:t>
      </w:r>
      <w:r w:rsidRPr="00B46239">
        <w:t xml:space="preserve">  </w:t>
      </w:r>
      <w:r>
        <w:rPr>
          <w:rFonts w:hint="eastAsia"/>
        </w:rPr>
        <w:t>专家评审意见</w:t>
      </w:r>
      <w:bookmarkEnd w:id="128"/>
    </w:p>
    <w:p w:rsidR="002C45EE" w:rsidRPr="002C45EE" w:rsidRDefault="002C45EE" w:rsidP="002C45EE">
      <w:pPr>
        <w:ind w:firstLine="0"/>
        <w:jc w:val="center"/>
        <w:rPr>
          <w:rFonts w:ascii="宋体" w:hAnsi="宋体"/>
          <w:b/>
          <w:bCs/>
          <w:kern w:val="44"/>
          <w:sz w:val="36"/>
          <w:szCs w:val="36"/>
        </w:rPr>
      </w:pPr>
      <w:r>
        <w:rPr>
          <w:noProof/>
        </w:rPr>
        <w:drawing>
          <wp:inline distT="0" distB="0" distL="0" distR="0">
            <wp:extent cx="5219465" cy="7385122"/>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219465" cy="7385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45EE" w:rsidRDefault="002C45EE" w:rsidP="002C45EE">
      <w:pPr>
        <w:ind w:firstLine="0"/>
        <w:jc w:val="center"/>
        <w:rPr>
          <w:rFonts w:ascii="宋体" w:hAnsi="宋体"/>
          <w:b/>
          <w:bCs/>
          <w:kern w:val="44"/>
          <w:sz w:val="36"/>
          <w:szCs w:val="36"/>
        </w:rPr>
        <w:sectPr w:rsidR="002C45EE" w:rsidSect="002C45EE">
          <w:pgSz w:w="11906" w:h="16838"/>
          <w:pgMar w:top="1440" w:right="1800" w:bottom="1440" w:left="1800" w:header="851" w:footer="992" w:gutter="0"/>
          <w:cols w:space="425"/>
          <w:docGrid w:type="lines" w:linePitch="326"/>
        </w:sectPr>
      </w:pPr>
    </w:p>
    <w:p w:rsidR="002C45EE" w:rsidRPr="00B46239" w:rsidRDefault="002C45EE" w:rsidP="002C45EE">
      <w:pPr>
        <w:pStyle w:val="10"/>
        <w:spacing w:line="360" w:lineRule="auto"/>
        <w:jc w:val="both"/>
      </w:pPr>
      <w:bookmarkStart w:id="129" w:name="_Toc51657654"/>
      <w:r w:rsidRPr="00B46239">
        <w:rPr>
          <w:rFonts w:hint="eastAsia"/>
        </w:rPr>
        <w:lastRenderedPageBreak/>
        <w:t>附图</w:t>
      </w:r>
      <w:r>
        <w:t>4</w:t>
      </w:r>
      <w:r w:rsidRPr="00B46239">
        <w:t xml:space="preserve">  </w:t>
      </w:r>
      <w:r w:rsidR="00DD2617">
        <w:rPr>
          <w:rFonts w:hint="eastAsia"/>
        </w:rPr>
        <w:t>专家签到表</w:t>
      </w:r>
      <w:bookmarkEnd w:id="129"/>
    </w:p>
    <w:p w:rsidR="002C45EE" w:rsidRPr="002C45EE" w:rsidRDefault="002C45EE" w:rsidP="00AB5F73">
      <w:pPr>
        <w:ind w:firstLine="0"/>
        <w:rPr>
          <w:rFonts w:ascii="宋体" w:hAnsi="宋体"/>
          <w:b/>
          <w:bCs/>
          <w:kern w:val="44"/>
          <w:sz w:val="36"/>
          <w:szCs w:val="36"/>
        </w:rPr>
      </w:pPr>
      <w:r>
        <w:rPr>
          <w:noProof/>
        </w:rPr>
        <w:drawing>
          <wp:inline distT="0" distB="0" distL="0" distR="0">
            <wp:extent cx="7347676" cy="4361558"/>
            <wp:effectExtent l="0" t="1485900" r="0" b="1467742"/>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747" t="11762" r="10476" b="11468"/>
                    <a:stretch/>
                  </pic:blipFill>
                  <pic:spPr bwMode="auto">
                    <a:xfrm rot="5400000">
                      <a:off x="0" y="0"/>
                      <a:ext cx="7378633" cy="43799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2C45EE" w:rsidRPr="002C45EE" w:rsidSect="002C45EE">
      <w:pgSz w:w="11906" w:h="16838"/>
      <w:pgMar w:top="1440" w:right="1800" w:bottom="1440" w:left="180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DB9" w:rsidRDefault="00DD6DB9" w:rsidP="00313E8D">
      <w:pPr>
        <w:spacing w:line="240" w:lineRule="auto"/>
      </w:pPr>
      <w:r>
        <w:separator/>
      </w:r>
    </w:p>
  </w:endnote>
  <w:endnote w:type="continuationSeparator" w:id="0">
    <w:p w:rsidR="00DD6DB9" w:rsidRDefault="00DD6DB9" w:rsidP="00313E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721874"/>
      <w:docPartObj>
        <w:docPartGallery w:val="Page Numbers (Bottom of Page)"/>
        <w:docPartUnique/>
      </w:docPartObj>
    </w:sdtPr>
    <w:sdtContent>
      <w:p w:rsidR="002C45EE" w:rsidRDefault="00C342DD">
        <w:pPr>
          <w:pStyle w:val="a7"/>
          <w:jc w:val="center"/>
        </w:pPr>
        <w:r>
          <w:fldChar w:fldCharType="begin"/>
        </w:r>
        <w:r w:rsidR="002C45EE">
          <w:instrText>PAGE   \* MERGEFORMAT</w:instrText>
        </w:r>
        <w:r>
          <w:fldChar w:fldCharType="separate"/>
        </w:r>
        <w:r w:rsidR="00AB5F73" w:rsidRPr="00AB5F73">
          <w:rPr>
            <w:noProof/>
            <w:lang w:val="zh-CN"/>
          </w:rPr>
          <w:t>2</w:t>
        </w:r>
        <w:r>
          <w:fldChar w:fldCharType="end"/>
        </w:r>
      </w:p>
    </w:sdtContent>
  </w:sdt>
  <w:p w:rsidR="002C45EE" w:rsidRDefault="002C45E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5315584"/>
      <w:docPartObj>
        <w:docPartGallery w:val="Page Numbers (Bottom of Page)"/>
        <w:docPartUnique/>
      </w:docPartObj>
    </w:sdtPr>
    <w:sdtContent>
      <w:p w:rsidR="002C45EE" w:rsidRDefault="00C342DD">
        <w:pPr>
          <w:pStyle w:val="a7"/>
          <w:jc w:val="center"/>
        </w:pPr>
        <w:r>
          <w:fldChar w:fldCharType="begin"/>
        </w:r>
        <w:r w:rsidR="002C45EE">
          <w:instrText>PAGE   \* MERGEFORMAT</w:instrText>
        </w:r>
        <w:r>
          <w:fldChar w:fldCharType="separate"/>
        </w:r>
        <w:r w:rsidR="00AB5F73" w:rsidRPr="00AB5F73">
          <w:rPr>
            <w:noProof/>
            <w:lang w:val="zh-CN"/>
          </w:rPr>
          <w:t>iii</w:t>
        </w:r>
        <w:r>
          <w:fldChar w:fldCharType="end"/>
        </w:r>
      </w:p>
    </w:sdtContent>
  </w:sdt>
  <w:p w:rsidR="002C45EE" w:rsidRDefault="002C45EE">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8994342"/>
      <w:docPartObj>
        <w:docPartGallery w:val="Page Numbers (Bottom of Page)"/>
        <w:docPartUnique/>
      </w:docPartObj>
    </w:sdtPr>
    <w:sdtContent>
      <w:p w:rsidR="002C45EE" w:rsidRDefault="00C342DD">
        <w:pPr>
          <w:pStyle w:val="a7"/>
          <w:jc w:val="center"/>
        </w:pPr>
        <w:r>
          <w:fldChar w:fldCharType="begin"/>
        </w:r>
        <w:r w:rsidR="002C45EE">
          <w:instrText>PAGE   \* MERGEFORMAT</w:instrText>
        </w:r>
        <w:r>
          <w:fldChar w:fldCharType="separate"/>
        </w:r>
        <w:r w:rsidR="00AB5F73" w:rsidRPr="00AB5F73">
          <w:rPr>
            <w:noProof/>
            <w:lang w:val="zh-CN"/>
          </w:rPr>
          <w:t>47</w:t>
        </w:r>
        <w:r>
          <w:fldChar w:fldCharType="end"/>
        </w:r>
      </w:p>
    </w:sdtContent>
  </w:sdt>
  <w:p w:rsidR="002C45EE" w:rsidRDefault="002C45E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DB9" w:rsidRDefault="00DD6DB9" w:rsidP="00313E8D">
      <w:pPr>
        <w:spacing w:line="240" w:lineRule="auto"/>
      </w:pPr>
      <w:r>
        <w:separator/>
      </w:r>
    </w:p>
  </w:footnote>
  <w:footnote w:type="continuationSeparator" w:id="0">
    <w:p w:rsidR="00DD6DB9" w:rsidRDefault="00DD6DB9" w:rsidP="00313E8D">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1689"/>
    <w:rsid w:val="00000745"/>
    <w:rsid w:val="000017D8"/>
    <w:rsid w:val="00001F4F"/>
    <w:rsid w:val="00003FB9"/>
    <w:rsid w:val="00004267"/>
    <w:rsid w:val="00011400"/>
    <w:rsid w:val="00014DEB"/>
    <w:rsid w:val="00017300"/>
    <w:rsid w:val="00021622"/>
    <w:rsid w:val="000343C5"/>
    <w:rsid w:val="00046806"/>
    <w:rsid w:val="000509DA"/>
    <w:rsid w:val="00050FA4"/>
    <w:rsid w:val="00057FC6"/>
    <w:rsid w:val="00060F44"/>
    <w:rsid w:val="000642EE"/>
    <w:rsid w:val="000651D0"/>
    <w:rsid w:val="00066272"/>
    <w:rsid w:val="00070323"/>
    <w:rsid w:val="0007035E"/>
    <w:rsid w:val="000836B9"/>
    <w:rsid w:val="000846A7"/>
    <w:rsid w:val="00087356"/>
    <w:rsid w:val="00095E0E"/>
    <w:rsid w:val="000A1A6E"/>
    <w:rsid w:val="000A2E60"/>
    <w:rsid w:val="000A526F"/>
    <w:rsid w:val="000A584F"/>
    <w:rsid w:val="000A5C02"/>
    <w:rsid w:val="000A64CE"/>
    <w:rsid w:val="000B1898"/>
    <w:rsid w:val="000C0FE3"/>
    <w:rsid w:val="000C18C0"/>
    <w:rsid w:val="000D140D"/>
    <w:rsid w:val="000D173B"/>
    <w:rsid w:val="000E5491"/>
    <w:rsid w:val="000F023D"/>
    <w:rsid w:val="000F6D78"/>
    <w:rsid w:val="000F6E97"/>
    <w:rsid w:val="0010263F"/>
    <w:rsid w:val="00106E19"/>
    <w:rsid w:val="001123B5"/>
    <w:rsid w:val="001125DE"/>
    <w:rsid w:val="00114DC6"/>
    <w:rsid w:val="00114F48"/>
    <w:rsid w:val="00122A46"/>
    <w:rsid w:val="00130BC7"/>
    <w:rsid w:val="00132118"/>
    <w:rsid w:val="001407F2"/>
    <w:rsid w:val="00140AA4"/>
    <w:rsid w:val="00140CE6"/>
    <w:rsid w:val="00142A83"/>
    <w:rsid w:val="00153607"/>
    <w:rsid w:val="00156718"/>
    <w:rsid w:val="001612A5"/>
    <w:rsid w:val="0016135C"/>
    <w:rsid w:val="001620D1"/>
    <w:rsid w:val="00162AB2"/>
    <w:rsid w:val="001655A6"/>
    <w:rsid w:val="00165F93"/>
    <w:rsid w:val="00166F65"/>
    <w:rsid w:val="00170495"/>
    <w:rsid w:val="0017325C"/>
    <w:rsid w:val="00175168"/>
    <w:rsid w:val="001758E3"/>
    <w:rsid w:val="00181E11"/>
    <w:rsid w:val="00182368"/>
    <w:rsid w:val="0018463C"/>
    <w:rsid w:val="001846DF"/>
    <w:rsid w:val="0018502A"/>
    <w:rsid w:val="001943B0"/>
    <w:rsid w:val="00196EDC"/>
    <w:rsid w:val="001A3518"/>
    <w:rsid w:val="001A3707"/>
    <w:rsid w:val="001A5EF7"/>
    <w:rsid w:val="001A78E7"/>
    <w:rsid w:val="001B2DAB"/>
    <w:rsid w:val="001B3465"/>
    <w:rsid w:val="001C0B85"/>
    <w:rsid w:val="001C288B"/>
    <w:rsid w:val="001C6F24"/>
    <w:rsid w:val="001D040B"/>
    <w:rsid w:val="001D1497"/>
    <w:rsid w:val="001D34BB"/>
    <w:rsid w:val="001D46A9"/>
    <w:rsid w:val="001D4D57"/>
    <w:rsid w:val="001D676E"/>
    <w:rsid w:val="001E0364"/>
    <w:rsid w:val="001E2D41"/>
    <w:rsid w:val="001E7BEC"/>
    <w:rsid w:val="001F00EF"/>
    <w:rsid w:val="001F5F16"/>
    <w:rsid w:val="001F7AC6"/>
    <w:rsid w:val="00201260"/>
    <w:rsid w:val="00204249"/>
    <w:rsid w:val="00204DCB"/>
    <w:rsid w:val="00206EFC"/>
    <w:rsid w:val="00211AF4"/>
    <w:rsid w:val="00216F95"/>
    <w:rsid w:val="00221E1A"/>
    <w:rsid w:val="00226544"/>
    <w:rsid w:val="00227F88"/>
    <w:rsid w:val="002345E0"/>
    <w:rsid w:val="0023526D"/>
    <w:rsid w:val="00242DBD"/>
    <w:rsid w:val="0024789D"/>
    <w:rsid w:val="00247EF2"/>
    <w:rsid w:val="00250672"/>
    <w:rsid w:val="002519F4"/>
    <w:rsid w:val="002533D6"/>
    <w:rsid w:val="00255209"/>
    <w:rsid w:val="002560C1"/>
    <w:rsid w:val="00262B6A"/>
    <w:rsid w:val="00266E89"/>
    <w:rsid w:val="00267FAA"/>
    <w:rsid w:val="002767CB"/>
    <w:rsid w:val="002804CD"/>
    <w:rsid w:val="00287072"/>
    <w:rsid w:val="00290228"/>
    <w:rsid w:val="00290521"/>
    <w:rsid w:val="00290A72"/>
    <w:rsid w:val="002938E3"/>
    <w:rsid w:val="0029473D"/>
    <w:rsid w:val="002976E9"/>
    <w:rsid w:val="002A7F93"/>
    <w:rsid w:val="002B1C28"/>
    <w:rsid w:val="002B7A3E"/>
    <w:rsid w:val="002C45EE"/>
    <w:rsid w:val="002C4F99"/>
    <w:rsid w:val="002C558D"/>
    <w:rsid w:val="002D0157"/>
    <w:rsid w:val="002D72BE"/>
    <w:rsid w:val="002E0EDD"/>
    <w:rsid w:val="002E64F1"/>
    <w:rsid w:val="002E7721"/>
    <w:rsid w:val="002F36B9"/>
    <w:rsid w:val="002F5C0E"/>
    <w:rsid w:val="00301D20"/>
    <w:rsid w:val="00302F5E"/>
    <w:rsid w:val="00306CBB"/>
    <w:rsid w:val="003077A6"/>
    <w:rsid w:val="00307920"/>
    <w:rsid w:val="00311906"/>
    <w:rsid w:val="00313E8D"/>
    <w:rsid w:val="003161E1"/>
    <w:rsid w:val="00316EB1"/>
    <w:rsid w:val="00317A7E"/>
    <w:rsid w:val="00317AEA"/>
    <w:rsid w:val="003263B3"/>
    <w:rsid w:val="00327232"/>
    <w:rsid w:val="00330A55"/>
    <w:rsid w:val="0033742E"/>
    <w:rsid w:val="00337ADE"/>
    <w:rsid w:val="003428D8"/>
    <w:rsid w:val="003468DE"/>
    <w:rsid w:val="003501B0"/>
    <w:rsid w:val="003502E8"/>
    <w:rsid w:val="00351830"/>
    <w:rsid w:val="00351F71"/>
    <w:rsid w:val="0035210E"/>
    <w:rsid w:val="003539D0"/>
    <w:rsid w:val="00361BA8"/>
    <w:rsid w:val="00362ABD"/>
    <w:rsid w:val="00363009"/>
    <w:rsid w:val="00364874"/>
    <w:rsid w:val="0036703C"/>
    <w:rsid w:val="00372112"/>
    <w:rsid w:val="0037360D"/>
    <w:rsid w:val="003815BE"/>
    <w:rsid w:val="0038181D"/>
    <w:rsid w:val="003843E2"/>
    <w:rsid w:val="00391366"/>
    <w:rsid w:val="00392E21"/>
    <w:rsid w:val="003973C7"/>
    <w:rsid w:val="003A09C8"/>
    <w:rsid w:val="003A20CB"/>
    <w:rsid w:val="003A334E"/>
    <w:rsid w:val="003A3CCB"/>
    <w:rsid w:val="003C2A55"/>
    <w:rsid w:val="003C7B09"/>
    <w:rsid w:val="003D484E"/>
    <w:rsid w:val="003D6877"/>
    <w:rsid w:val="003E58CD"/>
    <w:rsid w:val="003F03A3"/>
    <w:rsid w:val="003F16A2"/>
    <w:rsid w:val="003F3CC4"/>
    <w:rsid w:val="00405F83"/>
    <w:rsid w:val="004121C0"/>
    <w:rsid w:val="0041427C"/>
    <w:rsid w:val="00414B25"/>
    <w:rsid w:val="00415595"/>
    <w:rsid w:val="00415799"/>
    <w:rsid w:val="00417D67"/>
    <w:rsid w:val="00422E44"/>
    <w:rsid w:val="004239FC"/>
    <w:rsid w:val="00425D3C"/>
    <w:rsid w:val="0042639E"/>
    <w:rsid w:val="0042728F"/>
    <w:rsid w:val="0044387A"/>
    <w:rsid w:val="00443D37"/>
    <w:rsid w:val="004516A3"/>
    <w:rsid w:val="00451ADC"/>
    <w:rsid w:val="004521E1"/>
    <w:rsid w:val="00452F54"/>
    <w:rsid w:val="00453BD0"/>
    <w:rsid w:val="004627E0"/>
    <w:rsid w:val="00462EE5"/>
    <w:rsid w:val="004719D1"/>
    <w:rsid w:val="00473B31"/>
    <w:rsid w:val="0047400D"/>
    <w:rsid w:val="0047640A"/>
    <w:rsid w:val="004770C7"/>
    <w:rsid w:val="004853E3"/>
    <w:rsid w:val="00494544"/>
    <w:rsid w:val="004A219D"/>
    <w:rsid w:val="004A28A1"/>
    <w:rsid w:val="004A3671"/>
    <w:rsid w:val="004B14B7"/>
    <w:rsid w:val="004B2BD9"/>
    <w:rsid w:val="004B4796"/>
    <w:rsid w:val="004B5E62"/>
    <w:rsid w:val="004C3468"/>
    <w:rsid w:val="004C3FF5"/>
    <w:rsid w:val="004C793B"/>
    <w:rsid w:val="004D1AC7"/>
    <w:rsid w:val="004D47BB"/>
    <w:rsid w:val="004E1A83"/>
    <w:rsid w:val="004E1D61"/>
    <w:rsid w:val="004E575C"/>
    <w:rsid w:val="004E7F16"/>
    <w:rsid w:val="004F44C9"/>
    <w:rsid w:val="005015AE"/>
    <w:rsid w:val="005057C9"/>
    <w:rsid w:val="00506565"/>
    <w:rsid w:val="00506B89"/>
    <w:rsid w:val="005079C5"/>
    <w:rsid w:val="00526323"/>
    <w:rsid w:val="005307E5"/>
    <w:rsid w:val="00532CF0"/>
    <w:rsid w:val="00535666"/>
    <w:rsid w:val="0054032B"/>
    <w:rsid w:val="00540C63"/>
    <w:rsid w:val="00543C5E"/>
    <w:rsid w:val="00545C41"/>
    <w:rsid w:val="00555AC7"/>
    <w:rsid w:val="00557C58"/>
    <w:rsid w:val="00561C6D"/>
    <w:rsid w:val="00561FCB"/>
    <w:rsid w:val="00563AE2"/>
    <w:rsid w:val="0056424B"/>
    <w:rsid w:val="0056650E"/>
    <w:rsid w:val="0056653F"/>
    <w:rsid w:val="00567B16"/>
    <w:rsid w:val="0057694D"/>
    <w:rsid w:val="00584A55"/>
    <w:rsid w:val="005902F8"/>
    <w:rsid w:val="0059052F"/>
    <w:rsid w:val="0059554F"/>
    <w:rsid w:val="005A107F"/>
    <w:rsid w:val="005A4D6D"/>
    <w:rsid w:val="005A54D2"/>
    <w:rsid w:val="005B0B48"/>
    <w:rsid w:val="005B1C11"/>
    <w:rsid w:val="005B22C2"/>
    <w:rsid w:val="005B676E"/>
    <w:rsid w:val="005C2CDD"/>
    <w:rsid w:val="005C47AF"/>
    <w:rsid w:val="005C5948"/>
    <w:rsid w:val="005C7642"/>
    <w:rsid w:val="005D1E65"/>
    <w:rsid w:val="005D2090"/>
    <w:rsid w:val="005D3F30"/>
    <w:rsid w:val="005D4F06"/>
    <w:rsid w:val="005E6410"/>
    <w:rsid w:val="005F41E5"/>
    <w:rsid w:val="005F513A"/>
    <w:rsid w:val="005F626A"/>
    <w:rsid w:val="0060099F"/>
    <w:rsid w:val="00605312"/>
    <w:rsid w:val="00612D5B"/>
    <w:rsid w:val="00613D0C"/>
    <w:rsid w:val="00613D95"/>
    <w:rsid w:val="0061494C"/>
    <w:rsid w:val="00621311"/>
    <w:rsid w:val="006259A4"/>
    <w:rsid w:val="00634BB7"/>
    <w:rsid w:val="006429D4"/>
    <w:rsid w:val="00645A5E"/>
    <w:rsid w:val="00660551"/>
    <w:rsid w:val="00665D10"/>
    <w:rsid w:val="0066636B"/>
    <w:rsid w:val="00666D16"/>
    <w:rsid w:val="00673E54"/>
    <w:rsid w:val="006854DF"/>
    <w:rsid w:val="00693748"/>
    <w:rsid w:val="00694984"/>
    <w:rsid w:val="006B0792"/>
    <w:rsid w:val="006B3F7E"/>
    <w:rsid w:val="006B4F19"/>
    <w:rsid w:val="006B567F"/>
    <w:rsid w:val="006B5728"/>
    <w:rsid w:val="006B5935"/>
    <w:rsid w:val="006B78FD"/>
    <w:rsid w:val="006D1717"/>
    <w:rsid w:val="006D4DDC"/>
    <w:rsid w:val="006D6EBF"/>
    <w:rsid w:val="006E2288"/>
    <w:rsid w:val="006E22E9"/>
    <w:rsid w:val="006E75D1"/>
    <w:rsid w:val="00707199"/>
    <w:rsid w:val="007112A3"/>
    <w:rsid w:val="00720D20"/>
    <w:rsid w:val="0072186E"/>
    <w:rsid w:val="00722DDB"/>
    <w:rsid w:val="00722E0A"/>
    <w:rsid w:val="007245D0"/>
    <w:rsid w:val="007253CD"/>
    <w:rsid w:val="00725D61"/>
    <w:rsid w:val="0073110B"/>
    <w:rsid w:val="00740422"/>
    <w:rsid w:val="007428EF"/>
    <w:rsid w:val="00753373"/>
    <w:rsid w:val="0075445F"/>
    <w:rsid w:val="00760504"/>
    <w:rsid w:val="007629D1"/>
    <w:rsid w:val="00764E31"/>
    <w:rsid w:val="007703B8"/>
    <w:rsid w:val="007730FE"/>
    <w:rsid w:val="00781003"/>
    <w:rsid w:val="00784701"/>
    <w:rsid w:val="00790F1F"/>
    <w:rsid w:val="00792471"/>
    <w:rsid w:val="00793CC9"/>
    <w:rsid w:val="00795455"/>
    <w:rsid w:val="0079593D"/>
    <w:rsid w:val="00795C4F"/>
    <w:rsid w:val="007968AE"/>
    <w:rsid w:val="007A1540"/>
    <w:rsid w:val="007A1B4E"/>
    <w:rsid w:val="007A720F"/>
    <w:rsid w:val="007B66D3"/>
    <w:rsid w:val="007C0220"/>
    <w:rsid w:val="007C3115"/>
    <w:rsid w:val="007C3374"/>
    <w:rsid w:val="007D14C3"/>
    <w:rsid w:val="007E002D"/>
    <w:rsid w:val="007E79EE"/>
    <w:rsid w:val="007F0A69"/>
    <w:rsid w:val="007F0F87"/>
    <w:rsid w:val="007F3EE6"/>
    <w:rsid w:val="007F4A8E"/>
    <w:rsid w:val="007F4C33"/>
    <w:rsid w:val="007F6DD1"/>
    <w:rsid w:val="008021E2"/>
    <w:rsid w:val="0080303C"/>
    <w:rsid w:val="00805B18"/>
    <w:rsid w:val="008146A6"/>
    <w:rsid w:val="00817BAD"/>
    <w:rsid w:val="0082171F"/>
    <w:rsid w:val="00825C53"/>
    <w:rsid w:val="00831646"/>
    <w:rsid w:val="00831A8E"/>
    <w:rsid w:val="00834749"/>
    <w:rsid w:val="00835538"/>
    <w:rsid w:val="00841236"/>
    <w:rsid w:val="00844D30"/>
    <w:rsid w:val="00847FBC"/>
    <w:rsid w:val="008563BE"/>
    <w:rsid w:val="008624EB"/>
    <w:rsid w:val="00862A91"/>
    <w:rsid w:val="00863B7C"/>
    <w:rsid w:val="00864849"/>
    <w:rsid w:val="008656BB"/>
    <w:rsid w:val="008718F2"/>
    <w:rsid w:val="00871A7B"/>
    <w:rsid w:val="00874F8E"/>
    <w:rsid w:val="00886690"/>
    <w:rsid w:val="0088692C"/>
    <w:rsid w:val="008972B2"/>
    <w:rsid w:val="008A3851"/>
    <w:rsid w:val="008A6715"/>
    <w:rsid w:val="008B163B"/>
    <w:rsid w:val="008B2857"/>
    <w:rsid w:val="008B39ED"/>
    <w:rsid w:val="008C3001"/>
    <w:rsid w:val="008C3003"/>
    <w:rsid w:val="008C31DF"/>
    <w:rsid w:val="008D1DC9"/>
    <w:rsid w:val="008D6B6A"/>
    <w:rsid w:val="008F3488"/>
    <w:rsid w:val="008F6BD9"/>
    <w:rsid w:val="0090308E"/>
    <w:rsid w:val="009038AD"/>
    <w:rsid w:val="009062C9"/>
    <w:rsid w:val="00907FA4"/>
    <w:rsid w:val="009107F7"/>
    <w:rsid w:val="00920926"/>
    <w:rsid w:val="00925989"/>
    <w:rsid w:val="00926127"/>
    <w:rsid w:val="00931D17"/>
    <w:rsid w:val="009323C4"/>
    <w:rsid w:val="0093310E"/>
    <w:rsid w:val="00934766"/>
    <w:rsid w:val="009408DA"/>
    <w:rsid w:val="00941B64"/>
    <w:rsid w:val="00941ED8"/>
    <w:rsid w:val="009422E4"/>
    <w:rsid w:val="00946F53"/>
    <w:rsid w:val="00947D27"/>
    <w:rsid w:val="009600CD"/>
    <w:rsid w:val="00965558"/>
    <w:rsid w:val="00965A6F"/>
    <w:rsid w:val="00983A3F"/>
    <w:rsid w:val="00984B16"/>
    <w:rsid w:val="00987D8E"/>
    <w:rsid w:val="00991815"/>
    <w:rsid w:val="00994C16"/>
    <w:rsid w:val="00995A35"/>
    <w:rsid w:val="0099694A"/>
    <w:rsid w:val="00997814"/>
    <w:rsid w:val="009A0F5E"/>
    <w:rsid w:val="009A119C"/>
    <w:rsid w:val="009A219A"/>
    <w:rsid w:val="009A7D37"/>
    <w:rsid w:val="009B062A"/>
    <w:rsid w:val="009B0EFE"/>
    <w:rsid w:val="009B6165"/>
    <w:rsid w:val="009D063A"/>
    <w:rsid w:val="009D2BB8"/>
    <w:rsid w:val="009D67C6"/>
    <w:rsid w:val="009E7B94"/>
    <w:rsid w:val="009F10A3"/>
    <w:rsid w:val="009F477D"/>
    <w:rsid w:val="009F4AE3"/>
    <w:rsid w:val="009F52F1"/>
    <w:rsid w:val="009F6AC8"/>
    <w:rsid w:val="00A011EC"/>
    <w:rsid w:val="00A02A3B"/>
    <w:rsid w:val="00A03285"/>
    <w:rsid w:val="00A03A26"/>
    <w:rsid w:val="00A05753"/>
    <w:rsid w:val="00A058B3"/>
    <w:rsid w:val="00A05D98"/>
    <w:rsid w:val="00A115D7"/>
    <w:rsid w:val="00A13A6A"/>
    <w:rsid w:val="00A32454"/>
    <w:rsid w:val="00A33078"/>
    <w:rsid w:val="00A3356D"/>
    <w:rsid w:val="00A33829"/>
    <w:rsid w:val="00A37481"/>
    <w:rsid w:val="00A41125"/>
    <w:rsid w:val="00A46634"/>
    <w:rsid w:val="00A57B3A"/>
    <w:rsid w:val="00A61D9D"/>
    <w:rsid w:val="00A63BE7"/>
    <w:rsid w:val="00A66268"/>
    <w:rsid w:val="00A83AE4"/>
    <w:rsid w:val="00A93DC3"/>
    <w:rsid w:val="00A94815"/>
    <w:rsid w:val="00AA61C7"/>
    <w:rsid w:val="00AA6A3A"/>
    <w:rsid w:val="00AB29F8"/>
    <w:rsid w:val="00AB3858"/>
    <w:rsid w:val="00AB5F73"/>
    <w:rsid w:val="00AC02F9"/>
    <w:rsid w:val="00AC403C"/>
    <w:rsid w:val="00AD0D03"/>
    <w:rsid w:val="00AD5B96"/>
    <w:rsid w:val="00AD6B60"/>
    <w:rsid w:val="00AE08AC"/>
    <w:rsid w:val="00AE0DFA"/>
    <w:rsid w:val="00AE0F3F"/>
    <w:rsid w:val="00AF207B"/>
    <w:rsid w:val="00AF64CF"/>
    <w:rsid w:val="00B02E53"/>
    <w:rsid w:val="00B108C9"/>
    <w:rsid w:val="00B14670"/>
    <w:rsid w:val="00B241D3"/>
    <w:rsid w:val="00B25F58"/>
    <w:rsid w:val="00B270D9"/>
    <w:rsid w:val="00B30BA5"/>
    <w:rsid w:val="00B30C7C"/>
    <w:rsid w:val="00B33DD2"/>
    <w:rsid w:val="00B400DA"/>
    <w:rsid w:val="00B4222A"/>
    <w:rsid w:val="00B46239"/>
    <w:rsid w:val="00B46BDC"/>
    <w:rsid w:val="00B517AE"/>
    <w:rsid w:val="00B52155"/>
    <w:rsid w:val="00B54A0E"/>
    <w:rsid w:val="00B54F2C"/>
    <w:rsid w:val="00B617F0"/>
    <w:rsid w:val="00B661A6"/>
    <w:rsid w:val="00B66474"/>
    <w:rsid w:val="00B73CEB"/>
    <w:rsid w:val="00B752A2"/>
    <w:rsid w:val="00B77E3C"/>
    <w:rsid w:val="00B83C36"/>
    <w:rsid w:val="00B848E9"/>
    <w:rsid w:val="00B9005A"/>
    <w:rsid w:val="00B966A5"/>
    <w:rsid w:val="00BA4140"/>
    <w:rsid w:val="00BB3270"/>
    <w:rsid w:val="00BB5C6C"/>
    <w:rsid w:val="00BC2AB3"/>
    <w:rsid w:val="00BC4F99"/>
    <w:rsid w:val="00BD0EDE"/>
    <w:rsid w:val="00BD5B73"/>
    <w:rsid w:val="00BE5747"/>
    <w:rsid w:val="00BE6AA7"/>
    <w:rsid w:val="00BF2A1D"/>
    <w:rsid w:val="00BF51F3"/>
    <w:rsid w:val="00BF56BE"/>
    <w:rsid w:val="00C0113E"/>
    <w:rsid w:val="00C02D4F"/>
    <w:rsid w:val="00C04ABD"/>
    <w:rsid w:val="00C11408"/>
    <w:rsid w:val="00C1798F"/>
    <w:rsid w:val="00C334F6"/>
    <w:rsid w:val="00C342DD"/>
    <w:rsid w:val="00C348E4"/>
    <w:rsid w:val="00C4238B"/>
    <w:rsid w:val="00C42FC4"/>
    <w:rsid w:val="00C456AB"/>
    <w:rsid w:val="00C469D0"/>
    <w:rsid w:val="00C520E2"/>
    <w:rsid w:val="00C6018C"/>
    <w:rsid w:val="00C6057C"/>
    <w:rsid w:val="00C60804"/>
    <w:rsid w:val="00C63369"/>
    <w:rsid w:val="00C6658E"/>
    <w:rsid w:val="00C66DF3"/>
    <w:rsid w:val="00C70865"/>
    <w:rsid w:val="00C75573"/>
    <w:rsid w:val="00C85757"/>
    <w:rsid w:val="00C86C34"/>
    <w:rsid w:val="00C90EA2"/>
    <w:rsid w:val="00C97F81"/>
    <w:rsid w:val="00CA09B7"/>
    <w:rsid w:val="00CA5F7F"/>
    <w:rsid w:val="00CB3885"/>
    <w:rsid w:val="00CC2976"/>
    <w:rsid w:val="00CC4DFF"/>
    <w:rsid w:val="00CD0B39"/>
    <w:rsid w:val="00CD0B85"/>
    <w:rsid w:val="00CD64C1"/>
    <w:rsid w:val="00CE1E97"/>
    <w:rsid w:val="00CE55E4"/>
    <w:rsid w:val="00CF1288"/>
    <w:rsid w:val="00CF7639"/>
    <w:rsid w:val="00D01315"/>
    <w:rsid w:val="00D01616"/>
    <w:rsid w:val="00D053DE"/>
    <w:rsid w:val="00D07DF7"/>
    <w:rsid w:val="00D1253D"/>
    <w:rsid w:val="00D15142"/>
    <w:rsid w:val="00D16BD1"/>
    <w:rsid w:val="00D20225"/>
    <w:rsid w:val="00D262F2"/>
    <w:rsid w:val="00D307FB"/>
    <w:rsid w:val="00D40A4A"/>
    <w:rsid w:val="00D51AA0"/>
    <w:rsid w:val="00D53E52"/>
    <w:rsid w:val="00D5551A"/>
    <w:rsid w:val="00D60725"/>
    <w:rsid w:val="00D60FC0"/>
    <w:rsid w:val="00D61C59"/>
    <w:rsid w:val="00D637EC"/>
    <w:rsid w:val="00D71AE6"/>
    <w:rsid w:val="00D7319C"/>
    <w:rsid w:val="00D8258A"/>
    <w:rsid w:val="00D913B5"/>
    <w:rsid w:val="00D96ED3"/>
    <w:rsid w:val="00D972F5"/>
    <w:rsid w:val="00DA2C88"/>
    <w:rsid w:val="00DA692E"/>
    <w:rsid w:val="00DB3943"/>
    <w:rsid w:val="00DB4101"/>
    <w:rsid w:val="00DB7056"/>
    <w:rsid w:val="00DB721E"/>
    <w:rsid w:val="00DB7689"/>
    <w:rsid w:val="00DC1681"/>
    <w:rsid w:val="00DC1786"/>
    <w:rsid w:val="00DC3E23"/>
    <w:rsid w:val="00DD2617"/>
    <w:rsid w:val="00DD6A87"/>
    <w:rsid w:val="00DD6DB9"/>
    <w:rsid w:val="00DD7A20"/>
    <w:rsid w:val="00DE2D6A"/>
    <w:rsid w:val="00DE54C3"/>
    <w:rsid w:val="00DE72C8"/>
    <w:rsid w:val="00DE7F31"/>
    <w:rsid w:val="00DF33A5"/>
    <w:rsid w:val="00DF4D17"/>
    <w:rsid w:val="00E0432A"/>
    <w:rsid w:val="00E043DF"/>
    <w:rsid w:val="00E07633"/>
    <w:rsid w:val="00E13FAE"/>
    <w:rsid w:val="00E168CB"/>
    <w:rsid w:val="00E25815"/>
    <w:rsid w:val="00E266BC"/>
    <w:rsid w:val="00E36855"/>
    <w:rsid w:val="00E37478"/>
    <w:rsid w:val="00E37D85"/>
    <w:rsid w:val="00E401CD"/>
    <w:rsid w:val="00E41B1F"/>
    <w:rsid w:val="00E43BEB"/>
    <w:rsid w:val="00E455E8"/>
    <w:rsid w:val="00E47AC0"/>
    <w:rsid w:val="00E51573"/>
    <w:rsid w:val="00E5260C"/>
    <w:rsid w:val="00E60D1B"/>
    <w:rsid w:val="00E652BA"/>
    <w:rsid w:val="00E66CB4"/>
    <w:rsid w:val="00E71689"/>
    <w:rsid w:val="00E7462C"/>
    <w:rsid w:val="00E763E7"/>
    <w:rsid w:val="00E8034A"/>
    <w:rsid w:val="00E8202D"/>
    <w:rsid w:val="00E821D5"/>
    <w:rsid w:val="00E85405"/>
    <w:rsid w:val="00E8661F"/>
    <w:rsid w:val="00E874C8"/>
    <w:rsid w:val="00E87FA9"/>
    <w:rsid w:val="00E90CA0"/>
    <w:rsid w:val="00E95CCF"/>
    <w:rsid w:val="00EA0530"/>
    <w:rsid w:val="00EA2CAB"/>
    <w:rsid w:val="00EA6EBE"/>
    <w:rsid w:val="00EA6ECF"/>
    <w:rsid w:val="00EA78DA"/>
    <w:rsid w:val="00EB0D0C"/>
    <w:rsid w:val="00EB0DB2"/>
    <w:rsid w:val="00EB2930"/>
    <w:rsid w:val="00EB46EE"/>
    <w:rsid w:val="00EB5B90"/>
    <w:rsid w:val="00EB5FCE"/>
    <w:rsid w:val="00EC3489"/>
    <w:rsid w:val="00EC3779"/>
    <w:rsid w:val="00EC4E27"/>
    <w:rsid w:val="00ED1978"/>
    <w:rsid w:val="00ED22CD"/>
    <w:rsid w:val="00EE4187"/>
    <w:rsid w:val="00EE6E1E"/>
    <w:rsid w:val="00EF1745"/>
    <w:rsid w:val="00EF4E4C"/>
    <w:rsid w:val="00EF4F8A"/>
    <w:rsid w:val="00EF679B"/>
    <w:rsid w:val="00F00E93"/>
    <w:rsid w:val="00F01615"/>
    <w:rsid w:val="00F029AB"/>
    <w:rsid w:val="00F0367F"/>
    <w:rsid w:val="00F173EF"/>
    <w:rsid w:val="00F20146"/>
    <w:rsid w:val="00F2445D"/>
    <w:rsid w:val="00F25554"/>
    <w:rsid w:val="00F325A2"/>
    <w:rsid w:val="00F32F68"/>
    <w:rsid w:val="00F33628"/>
    <w:rsid w:val="00F375F0"/>
    <w:rsid w:val="00F42124"/>
    <w:rsid w:val="00F42273"/>
    <w:rsid w:val="00F55BFF"/>
    <w:rsid w:val="00F5685F"/>
    <w:rsid w:val="00F57F44"/>
    <w:rsid w:val="00F60A15"/>
    <w:rsid w:val="00F60BAF"/>
    <w:rsid w:val="00F643B7"/>
    <w:rsid w:val="00F64DC7"/>
    <w:rsid w:val="00F701D4"/>
    <w:rsid w:val="00F771ED"/>
    <w:rsid w:val="00F77BCE"/>
    <w:rsid w:val="00F806D8"/>
    <w:rsid w:val="00F8074F"/>
    <w:rsid w:val="00F8438B"/>
    <w:rsid w:val="00F908E5"/>
    <w:rsid w:val="00F96AA2"/>
    <w:rsid w:val="00FA06CB"/>
    <w:rsid w:val="00FA61A8"/>
    <w:rsid w:val="00FA6724"/>
    <w:rsid w:val="00FA75A5"/>
    <w:rsid w:val="00FA7A8F"/>
    <w:rsid w:val="00FB6D36"/>
    <w:rsid w:val="00FB71DB"/>
    <w:rsid w:val="00FC0D58"/>
    <w:rsid w:val="00FC0DDB"/>
    <w:rsid w:val="00FC13CB"/>
    <w:rsid w:val="00FC21AC"/>
    <w:rsid w:val="00FD3A54"/>
    <w:rsid w:val="00FD3B71"/>
    <w:rsid w:val="00FD50C7"/>
    <w:rsid w:val="00FD6E99"/>
    <w:rsid w:val="00FE34F6"/>
    <w:rsid w:val="00FE5556"/>
    <w:rsid w:val="00FE5A88"/>
    <w:rsid w:val="00FE5BD2"/>
    <w:rsid w:val="00FE5C5B"/>
    <w:rsid w:val="00FE652E"/>
    <w:rsid w:val="00FE7465"/>
    <w:rsid w:val="00FF4690"/>
    <w:rsid w:val="00FF5E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heme="minorBidi"/>
        <w:kern w:val="2"/>
        <w:sz w:val="24"/>
        <w:szCs w:val="24"/>
        <w:lang w:val="en-US" w:eastAsia="zh-CN" w:bidi="ar-SA"/>
      </w:rPr>
    </w:rPrDefault>
    <w:pPrDefault>
      <w:pPr>
        <w:spacing w:line="360" w:lineRule="auto"/>
        <w:ind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D37"/>
  </w:style>
  <w:style w:type="paragraph" w:styleId="1">
    <w:name w:val="heading 1"/>
    <w:basedOn w:val="a"/>
    <w:next w:val="a"/>
    <w:link w:val="1Char"/>
    <w:uiPriority w:val="9"/>
    <w:qFormat/>
    <w:rsid w:val="00FA672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FA672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FA6724"/>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FA672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规划1级标题"/>
    <w:basedOn w:val="1"/>
    <w:qFormat/>
    <w:rsid w:val="00FA6724"/>
    <w:pPr>
      <w:keepLines w:val="0"/>
      <w:pageBreakBefore/>
      <w:spacing w:before="300" w:after="200" w:line="560" w:lineRule="exact"/>
      <w:ind w:firstLine="0"/>
      <w:jc w:val="center"/>
    </w:pPr>
    <w:rPr>
      <w:rFonts w:ascii="宋体" w:hAnsi="宋体"/>
      <w:sz w:val="36"/>
      <w:szCs w:val="36"/>
    </w:rPr>
  </w:style>
  <w:style w:type="character" w:customStyle="1" w:styleId="1Char">
    <w:name w:val="标题 1 Char"/>
    <w:basedOn w:val="a0"/>
    <w:link w:val="1"/>
    <w:uiPriority w:val="9"/>
    <w:rsid w:val="00FA6724"/>
    <w:rPr>
      <w:b/>
      <w:bCs/>
      <w:kern w:val="44"/>
      <w:sz w:val="44"/>
      <w:szCs w:val="44"/>
    </w:rPr>
  </w:style>
  <w:style w:type="paragraph" w:customStyle="1" w:styleId="20">
    <w:name w:val="规划2级标题"/>
    <w:basedOn w:val="2"/>
    <w:qFormat/>
    <w:rsid w:val="00FA6724"/>
    <w:pPr>
      <w:spacing w:before="200" w:after="100" w:line="560" w:lineRule="exact"/>
      <w:ind w:firstLine="0"/>
      <w:jc w:val="left"/>
    </w:pPr>
    <w:rPr>
      <w:rFonts w:ascii="黑体" w:eastAsia="仿宋_GB2312" w:hAnsi="黑体"/>
      <w:szCs w:val="28"/>
    </w:rPr>
  </w:style>
  <w:style w:type="character" w:customStyle="1" w:styleId="2Char">
    <w:name w:val="标题 2 Char"/>
    <w:basedOn w:val="a0"/>
    <w:link w:val="2"/>
    <w:uiPriority w:val="9"/>
    <w:semiHidden/>
    <w:rsid w:val="00FA6724"/>
    <w:rPr>
      <w:rFonts w:asciiTheme="majorHAnsi" w:eastAsiaTheme="majorEastAsia" w:hAnsiTheme="majorHAnsi" w:cstheme="majorBidi"/>
      <w:b/>
      <w:bCs/>
      <w:sz w:val="32"/>
      <w:szCs w:val="32"/>
    </w:rPr>
  </w:style>
  <w:style w:type="paragraph" w:customStyle="1" w:styleId="30">
    <w:name w:val="规划3级标题"/>
    <w:basedOn w:val="3"/>
    <w:qFormat/>
    <w:rsid w:val="00FA6724"/>
    <w:pPr>
      <w:spacing w:before="100" w:after="0" w:line="560" w:lineRule="exact"/>
      <w:ind w:firstLine="0"/>
      <w:jc w:val="left"/>
    </w:pPr>
    <w:rPr>
      <w:rFonts w:ascii="黑体" w:eastAsia="仿宋_GB2312" w:hAnsi="黑体"/>
      <w:sz w:val="28"/>
      <w:szCs w:val="28"/>
    </w:rPr>
  </w:style>
  <w:style w:type="character" w:customStyle="1" w:styleId="3Char">
    <w:name w:val="标题 3 Char"/>
    <w:basedOn w:val="a0"/>
    <w:link w:val="3"/>
    <w:uiPriority w:val="9"/>
    <w:semiHidden/>
    <w:rsid w:val="00FA6724"/>
    <w:rPr>
      <w:b/>
      <w:bCs/>
      <w:sz w:val="32"/>
      <w:szCs w:val="32"/>
    </w:rPr>
  </w:style>
  <w:style w:type="paragraph" w:customStyle="1" w:styleId="40">
    <w:name w:val="规划4级标题"/>
    <w:basedOn w:val="4"/>
    <w:qFormat/>
    <w:rsid w:val="00FA6724"/>
    <w:pPr>
      <w:keepLines w:val="0"/>
      <w:spacing w:before="0" w:after="0" w:line="560" w:lineRule="exact"/>
      <w:ind w:firstLineChars="200"/>
    </w:pPr>
    <w:rPr>
      <w:rFonts w:ascii="黑体" w:eastAsia="仿宋_GB2312" w:hAnsi="黑体"/>
    </w:rPr>
  </w:style>
  <w:style w:type="character" w:customStyle="1" w:styleId="4Char">
    <w:name w:val="标题 4 Char"/>
    <w:basedOn w:val="a0"/>
    <w:link w:val="4"/>
    <w:uiPriority w:val="9"/>
    <w:semiHidden/>
    <w:rsid w:val="00FA6724"/>
    <w:rPr>
      <w:rFonts w:asciiTheme="majorHAnsi" w:eastAsiaTheme="majorEastAsia" w:hAnsiTheme="majorHAnsi" w:cstheme="majorBidi"/>
      <w:b/>
      <w:bCs/>
      <w:sz w:val="28"/>
      <w:szCs w:val="28"/>
    </w:rPr>
  </w:style>
  <w:style w:type="paragraph" w:customStyle="1" w:styleId="a3">
    <w:name w:val="规划正文"/>
    <w:basedOn w:val="a"/>
    <w:qFormat/>
    <w:rsid w:val="00FA6724"/>
    <w:pPr>
      <w:spacing w:line="560" w:lineRule="exact"/>
      <w:ind w:firstLineChars="200"/>
    </w:pPr>
    <w:rPr>
      <w:rFonts w:eastAsia="仿宋_GB2312"/>
      <w:sz w:val="28"/>
      <w:szCs w:val="28"/>
    </w:rPr>
  </w:style>
  <w:style w:type="paragraph" w:styleId="a4">
    <w:name w:val="Date"/>
    <w:basedOn w:val="a"/>
    <w:next w:val="a"/>
    <w:link w:val="Char"/>
    <w:uiPriority w:val="99"/>
    <w:semiHidden/>
    <w:unhideWhenUsed/>
    <w:rsid w:val="00DD6A87"/>
    <w:pPr>
      <w:ind w:leftChars="2500" w:left="100"/>
    </w:pPr>
  </w:style>
  <w:style w:type="character" w:customStyle="1" w:styleId="Char">
    <w:name w:val="日期 Char"/>
    <w:basedOn w:val="a0"/>
    <w:link w:val="a4"/>
    <w:uiPriority w:val="99"/>
    <w:semiHidden/>
    <w:rsid w:val="00DD6A87"/>
  </w:style>
  <w:style w:type="paragraph" w:styleId="TOC">
    <w:name w:val="TOC Heading"/>
    <w:basedOn w:val="1"/>
    <w:next w:val="a"/>
    <w:uiPriority w:val="39"/>
    <w:unhideWhenUsed/>
    <w:qFormat/>
    <w:rsid w:val="00DD6A87"/>
    <w:pPr>
      <w:spacing w:before="240" w:after="0" w:line="259" w:lineRule="auto"/>
      <w:ind w:firstLine="0"/>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1">
    <w:name w:val="toc 1"/>
    <w:basedOn w:val="a"/>
    <w:next w:val="a"/>
    <w:autoRedefine/>
    <w:uiPriority w:val="39"/>
    <w:unhideWhenUsed/>
    <w:rsid w:val="000A5C02"/>
    <w:pPr>
      <w:tabs>
        <w:tab w:val="right" w:leader="dot" w:pos="8296"/>
      </w:tabs>
    </w:pPr>
    <w:rPr>
      <w:b/>
      <w:noProof/>
      <w:sz w:val="28"/>
    </w:rPr>
  </w:style>
  <w:style w:type="character" w:styleId="a5">
    <w:name w:val="Hyperlink"/>
    <w:basedOn w:val="a0"/>
    <w:uiPriority w:val="99"/>
    <w:unhideWhenUsed/>
    <w:rsid w:val="00DD6A87"/>
    <w:rPr>
      <w:color w:val="0000FF" w:themeColor="hyperlink"/>
      <w:u w:val="single"/>
    </w:rPr>
  </w:style>
  <w:style w:type="paragraph" w:styleId="21">
    <w:name w:val="toc 2"/>
    <w:basedOn w:val="a"/>
    <w:next w:val="a"/>
    <w:autoRedefine/>
    <w:uiPriority w:val="39"/>
    <w:unhideWhenUsed/>
    <w:rsid w:val="00DE72C8"/>
    <w:pPr>
      <w:ind w:leftChars="200" w:left="420"/>
    </w:pPr>
  </w:style>
  <w:style w:type="paragraph" w:styleId="31">
    <w:name w:val="toc 3"/>
    <w:basedOn w:val="a"/>
    <w:next w:val="a"/>
    <w:autoRedefine/>
    <w:uiPriority w:val="39"/>
    <w:unhideWhenUsed/>
    <w:rsid w:val="00DE72C8"/>
    <w:pPr>
      <w:ind w:leftChars="400" w:left="840"/>
    </w:pPr>
  </w:style>
  <w:style w:type="paragraph" w:styleId="a6">
    <w:name w:val="header"/>
    <w:basedOn w:val="a"/>
    <w:link w:val="Char0"/>
    <w:uiPriority w:val="99"/>
    <w:unhideWhenUsed/>
    <w:rsid w:val="00313E8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313E8D"/>
    <w:rPr>
      <w:sz w:val="18"/>
      <w:szCs w:val="18"/>
    </w:rPr>
  </w:style>
  <w:style w:type="paragraph" w:styleId="a7">
    <w:name w:val="footer"/>
    <w:basedOn w:val="a"/>
    <w:link w:val="Char1"/>
    <w:uiPriority w:val="99"/>
    <w:unhideWhenUsed/>
    <w:rsid w:val="00313E8D"/>
    <w:pPr>
      <w:tabs>
        <w:tab w:val="center" w:pos="4153"/>
        <w:tab w:val="right" w:pos="8306"/>
      </w:tabs>
      <w:snapToGrid w:val="0"/>
      <w:spacing w:line="240" w:lineRule="auto"/>
      <w:jc w:val="left"/>
    </w:pPr>
    <w:rPr>
      <w:sz w:val="18"/>
      <w:szCs w:val="18"/>
    </w:rPr>
  </w:style>
  <w:style w:type="character" w:customStyle="1" w:styleId="Char1">
    <w:name w:val="页脚 Char"/>
    <w:basedOn w:val="a0"/>
    <w:link w:val="a7"/>
    <w:uiPriority w:val="99"/>
    <w:rsid w:val="00313E8D"/>
    <w:rPr>
      <w:sz w:val="18"/>
      <w:szCs w:val="18"/>
    </w:rPr>
  </w:style>
  <w:style w:type="paragraph" w:styleId="a8">
    <w:name w:val="Document Map"/>
    <w:basedOn w:val="a"/>
    <w:link w:val="Char2"/>
    <w:uiPriority w:val="99"/>
    <w:semiHidden/>
    <w:unhideWhenUsed/>
    <w:rsid w:val="00311906"/>
    <w:rPr>
      <w:rFonts w:ascii="宋体"/>
      <w:sz w:val="18"/>
      <w:szCs w:val="18"/>
    </w:rPr>
  </w:style>
  <w:style w:type="character" w:customStyle="1" w:styleId="Char2">
    <w:name w:val="文档结构图 Char"/>
    <w:basedOn w:val="a0"/>
    <w:link w:val="a8"/>
    <w:uiPriority w:val="99"/>
    <w:semiHidden/>
    <w:rsid w:val="00311906"/>
    <w:rPr>
      <w:rFonts w:ascii="宋体"/>
      <w:sz w:val="18"/>
      <w:szCs w:val="18"/>
    </w:rPr>
  </w:style>
  <w:style w:type="paragraph" w:styleId="a9">
    <w:name w:val="Balloon Text"/>
    <w:basedOn w:val="a"/>
    <w:link w:val="Char3"/>
    <w:uiPriority w:val="99"/>
    <w:semiHidden/>
    <w:unhideWhenUsed/>
    <w:rsid w:val="00311906"/>
    <w:pPr>
      <w:spacing w:line="240" w:lineRule="auto"/>
    </w:pPr>
    <w:rPr>
      <w:sz w:val="18"/>
      <w:szCs w:val="18"/>
    </w:rPr>
  </w:style>
  <w:style w:type="character" w:customStyle="1" w:styleId="Char3">
    <w:name w:val="批注框文本 Char"/>
    <w:basedOn w:val="a0"/>
    <w:link w:val="a9"/>
    <w:uiPriority w:val="99"/>
    <w:semiHidden/>
    <w:rsid w:val="00311906"/>
    <w:rPr>
      <w:sz w:val="18"/>
      <w:szCs w:val="18"/>
    </w:rPr>
  </w:style>
  <w:style w:type="character" w:customStyle="1" w:styleId="12">
    <w:name w:val="未处理的提及1"/>
    <w:basedOn w:val="a0"/>
    <w:uiPriority w:val="99"/>
    <w:semiHidden/>
    <w:unhideWhenUsed/>
    <w:rsid w:val="000A5C02"/>
    <w:rPr>
      <w:color w:val="605E5C"/>
      <w:shd w:val="clear" w:color="auto" w:fill="E1DFDD"/>
    </w:rPr>
  </w:style>
  <w:style w:type="table" w:styleId="aa">
    <w:name w:val="Table Grid"/>
    <w:basedOn w:val="a1"/>
    <w:uiPriority w:val="39"/>
    <w:rsid w:val="00095E0E"/>
    <w:pPr>
      <w:spacing w:line="240" w:lineRule="auto"/>
      <w:ind w:firstLine="0"/>
      <w:jc w:val="left"/>
    </w:pPr>
    <w:rPr>
      <w:rFonts w:asciiTheme="minorHAnsi" w:eastAsiaTheme="minorEastAsia" w:hAnsiTheme="minorHAnsi"/>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779715">
      <w:bodyDiv w:val="1"/>
      <w:marLeft w:val="0"/>
      <w:marRight w:val="0"/>
      <w:marTop w:val="0"/>
      <w:marBottom w:val="0"/>
      <w:divBdr>
        <w:top w:val="none" w:sz="0" w:space="0" w:color="auto"/>
        <w:left w:val="none" w:sz="0" w:space="0" w:color="auto"/>
        <w:bottom w:val="none" w:sz="0" w:space="0" w:color="auto"/>
        <w:right w:val="none" w:sz="0" w:space="0" w:color="auto"/>
      </w:divBdr>
    </w:div>
    <w:div w:id="106123852">
      <w:bodyDiv w:val="1"/>
      <w:marLeft w:val="0"/>
      <w:marRight w:val="0"/>
      <w:marTop w:val="0"/>
      <w:marBottom w:val="0"/>
      <w:divBdr>
        <w:top w:val="none" w:sz="0" w:space="0" w:color="auto"/>
        <w:left w:val="none" w:sz="0" w:space="0" w:color="auto"/>
        <w:bottom w:val="none" w:sz="0" w:space="0" w:color="auto"/>
        <w:right w:val="none" w:sz="0" w:space="0" w:color="auto"/>
      </w:divBdr>
    </w:div>
    <w:div w:id="220216092">
      <w:bodyDiv w:val="1"/>
      <w:marLeft w:val="0"/>
      <w:marRight w:val="0"/>
      <w:marTop w:val="0"/>
      <w:marBottom w:val="0"/>
      <w:divBdr>
        <w:top w:val="none" w:sz="0" w:space="0" w:color="auto"/>
        <w:left w:val="none" w:sz="0" w:space="0" w:color="auto"/>
        <w:bottom w:val="none" w:sz="0" w:space="0" w:color="auto"/>
        <w:right w:val="none" w:sz="0" w:space="0" w:color="auto"/>
      </w:divBdr>
    </w:div>
    <w:div w:id="1056008388">
      <w:bodyDiv w:val="1"/>
      <w:marLeft w:val="0"/>
      <w:marRight w:val="0"/>
      <w:marTop w:val="0"/>
      <w:marBottom w:val="0"/>
      <w:divBdr>
        <w:top w:val="none" w:sz="0" w:space="0" w:color="auto"/>
        <w:left w:val="none" w:sz="0" w:space="0" w:color="auto"/>
        <w:bottom w:val="none" w:sz="0" w:space="0" w:color="auto"/>
        <w:right w:val="none" w:sz="0" w:space="0" w:color="auto"/>
      </w:divBdr>
    </w:div>
    <w:div w:id="1253393851">
      <w:bodyDiv w:val="1"/>
      <w:marLeft w:val="0"/>
      <w:marRight w:val="0"/>
      <w:marTop w:val="0"/>
      <w:marBottom w:val="0"/>
      <w:divBdr>
        <w:top w:val="none" w:sz="0" w:space="0" w:color="auto"/>
        <w:left w:val="none" w:sz="0" w:space="0" w:color="auto"/>
        <w:bottom w:val="none" w:sz="0" w:space="0" w:color="auto"/>
        <w:right w:val="none" w:sz="0" w:space="0" w:color="auto"/>
      </w:divBdr>
    </w:div>
    <w:div w:id="1416629890">
      <w:bodyDiv w:val="1"/>
      <w:marLeft w:val="0"/>
      <w:marRight w:val="0"/>
      <w:marTop w:val="0"/>
      <w:marBottom w:val="0"/>
      <w:divBdr>
        <w:top w:val="none" w:sz="0" w:space="0" w:color="auto"/>
        <w:left w:val="none" w:sz="0" w:space="0" w:color="auto"/>
        <w:bottom w:val="none" w:sz="0" w:space="0" w:color="auto"/>
        <w:right w:val="none" w:sz="0" w:space="0" w:color="auto"/>
      </w:divBdr>
    </w:div>
    <w:div w:id="189931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FA628-7B46-4112-9A11-082C3516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4220</Words>
  <Characters>24060</Characters>
  <Application>Microsoft Office Word</Application>
  <DocSecurity>0</DocSecurity>
  <Lines>200</Lines>
  <Paragraphs>56</Paragraphs>
  <ScaleCrop>false</ScaleCrop>
  <Company/>
  <LinksUpToDate>false</LinksUpToDate>
  <CharactersWithSpaces>28224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XT</dc:creator>
  <cp:keywords/>
  <dc:description/>
  <cp:lastModifiedBy>Lenovo</cp:lastModifiedBy>
  <cp:revision>5</cp:revision>
  <cp:lastPrinted>2020-09-22T01:52:00Z</cp:lastPrinted>
  <dcterms:created xsi:type="dcterms:W3CDTF">2020-09-22T01:52:00Z</dcterms:created>
  <dcterms:modified xsi:type="dcterms:W3CDTF">2020-09-25T07:18:00Z</dcterms:modified>
</cp:coreProperties>
</file>